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EE9" w:rsidRPr="00885B5C" w:rsidRDefault="002B1EE9" w:rsidP="002B1EE9">
      <w:pPr>
        <w:widowControl w:val="0"/>
        <w:tabs>
          <w:tab w:val="left" w:pos="350"/>
        </w:tabs>
        <w:spacing w:after="0" w:line="240" w:lineRule="auto"/>
        <w:ind w:left="4820"/>
        <w:contextualSpacing/>
        <w:jc w:val="right"/>
        <w:outlineLvl w:val="1"/>
        <w:rPr>
          <w:rFonts w:eastAsia="Times New Roman"/>
          <w:bCs/>
          <w:lang w:eastAsia="ru-RU" w:bidi="ru-RU"/>
        </w:rPr>
      </w:pPr>
      <w:r>
        <w:rPr>
          <w:rFonts w:eastAsia="Times New Roman"/>
          <w:bCs/>
          <w:lang w:eastAsia="ru-RU" w:bidi="ru-RU"/>
        </w:rPr>
        <w:t>ПРОЕКТ</w:t>
      </w:r>
    </w:p>
    <w:p w:rsidR="002B1EE9" w:rsidRPr="00885B5C" w:rsidRDefault="002B1EE9" w:rsidP="002B1EE9">
      <w:pPr>
        <w:spacing w:after="0" w:line="240" w:lineRule="auto"/>
        <w:contextualSpacing/>
        <w:jc w:val="both"/>
        <w:rPr>
          <w:rFonts w:eastAsia="Calibri"/>
          <w:lang w:eastAsia="ru-RU"/>
        </w:rPr>
      </w:pPr>
    </w:p>
    <w:p w:rsidR="002B1EE9" w:rsidRPr="00885B5C" w:rsidRDefault="002B1EE9" w:rsidP="002B1EE9">
      <w:pPr>
        <w:spacing w:after="0" w:line="240" w:lineRule="auto"/>
        <w:contextualSpacing/>
        <w:jc w:val="both"/>
        <w:rPr>
          <w:rFonts w:eastAsia="Calibri"/>
          <w:lang w:eastAsia="ru-RU"/>
        </w:rPr>
      </w:pPr>
    </w:p>
    <w:p w:rsidR="002B1EE9" w:rsidRPr="00885B5C" w:rsidRDefault="00FD0694" w:rsidP="002B1EE9">
      <w:pPr>
        <w:spacing w:after="0" w:line="240" w:lineRule="auto"/>
        <w:contextualSpacing/>
        <w:jc w:val="center"/>
        <w:rPr>
          <w:rFonts w:eastAsia="Times New Roman"/>
          <w:b/>
        </w:rPr>
      </w:pPr>
      <w:r w:rsidRPr="00885B5C">
        <w:rPr>
          <w:rFonts w:eastAsia="Times New Roman"/>
          <w:b/>
        </w:rPr>
        <w:t>ПОРЯДОК</w:t>
      </w:r>
    </w:p>
    <w:p w:rsidR="002B1EE9" w:rsidRPr="00885B5C" w:rsidRDefault="00FD0694" w:rsidP="002B1EE9">
      <w:pPr>
        <w:spacing w:after="0" w:line="240" w:lineRule="auto"/>
        <w:contextualSpacing/>
        <w:jc w:val="center"/>
        <w:rPr>
          <w:rFonts w:eastAsia="Times New Roman"/>
          <w:b/>
        </w:rPr>
      </w:pPr>
      <w:r w:rsidRPr="00885B5C">
        <w:rPr>
          <w:rFonts w:eastAsia="Times New Roman"/>
          <w:b/>
        </w:rPr>
        <w:t xml:space="preserve">ПРЕДОСТАВЛЕНИЯ И РАСПРЕДЕЛЕНИЯ СУБСИДИИ НА </w:t>
      </w:r>
      <w:r w:rsidRPr="00885B5C">
        <w:rPr>
          <w:b/>
        </w:rPr>
        <w:t xml:space="preserve">МОДЕРНИЗАЦИЮ УЧРЕЖДЕНИЙ КУЛЬТУРЫ, ВКЛЮЧАЯ СОЗДАНИЕ ДЕТСКИХ КУЛЬТУРНО-ПРОСВЕТИТЕЛЬСКИХ ЦЕНТРОВ НА БАЗЕ </w:t>
      </w:r>
      <w:r>
        <w:rPr>
          <w:b/>
        </w:rPr>
        <w:t xml:space="preserve">МУНИЦИПАЛЬНЫХ </w:t>
      </w:r>
      <w:r w:rsidRPr="00885B5C">
        <w:rPr>
          <w:b/>
        </w:rPr>
        <w:t xml:space="preserve">УЧРЕЖДЕНИЙ </w:t>
      </w:r>
      <w:r>
        <w:rPr>
          <w:b/>
        </w:rPr>
        <w:t>К</w:t>
      </w:r>
      <w:r w:rsidRPr="00885B5C">
        <w:rPr>
          <w:b/>
        </w:rPr>
        <w:t>УЛЬТУРЫ</w:t>
      </w:r>
    </w:p>
    <w:p w:rsidR="002B1EE9" w:rsidRPr="00885B5C" w:rsidRDefault="002B1EE9" w:rsidP="002B1EE9">
      <w:pPr>
        <w:spacing w:after="0" w:line="240" w:lineRule="auto"/>
        <w:contextualSpacing/>
        <w:jc w:val="both"/>
        <w:rPr>
          <w:rFonts w:eastAsia="Times New Roman"/>
        </w:rPr>
      </w:pP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xml:space="preserve">1. Порядок предоставления и распределения субсидии на модернизацию учреждений культуры, включая создание детских культурно-просветительских центров на базе </w:t>
      </w:r>
      <w:r w:rsidR="0004713D">
        <w:rPr>
          <w:rFonts w:eastAsia="Times New Roman" w:cs="Calibri"/>
          <w:szCs w:val="22"/>
        </w:rPr>
        <w:t xml:space="preserve">муниципальных </w:t>
      </w:r>
      <w:r w:rsidRPr="00885B5C">
        <w:rPr>
          <w:rFonts w:eastAsia="Times New Roman" w:cs="Calibri"/>
          <w:szCs w:val="22"/>
        </w:rPr>
        <w:t xml:space="preserve">учреждений культуры (далее – Порядок) определяет механизм и условия предоставления и распределения субсидии на модернизацию учреждений культуры, включая создание детских культурно-просветительских центров на базе </w:t>
      </w:r>
      <w:r w:rsidR="0004713D">
        <w:rPr>
          <w:rFonts w:eastAsia="Times New Roman" w:cs="Calibri"/>
          <w:szCs w:val="22"/>
        </w:rPr>
        <w:t xml:space="preserve">муниципальных </w:t>
      </w:r>
      <w:r w:rsidRPr="00885B5C">
        <w:rPr>
          <w:rFonts w:eastAsia="Times New Roman" w:cs="Calibri"/>
          <w:szCs w:val="22"/>
        </w:rPr>
        <w:t>учреждений культуры (далее – субсидия).</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xml:space="preserve">Порядок разработан в соответствии с пунктом 3 статьи 139 Бюджетного кодекса Российской Федерации, государственной программой Российской Федерации «Развитие культуры», утвержденной постановлением Правительства Российской Федерации от 15 апреля 2014 г. № 317 «Об утверждении государственной программы Российской Федерации «Развитие культуры», постановлением Правительства Российской Федерации от 30 сентября 2014 г. № 999 </w:t>
      </w:r>
      <w:r w:rsidRPr="00885B5C">
        <w:rPr>
          <w:rFonts w:eastAsia="Times New Roman"/>
          <w:szCs w:val="22"/>
        </w:rPr>
        <w:t>«</w:t>
      </w:r>
      <w:r w:rsidRPr="00885B5C">
        <w:rPr>
          <w:rFonts w:eastAsia="Times New Roman" w:cs="Calibri"/>
          <w:szCs w:val="22"/>
        </w:rPr>
        <w:t xml:space="preserve">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w:t>
      </w:r>
      <w:r w:rsidRPr="00885B5C">
        <w:rPr>
          <w:rFonts w:eastAsia="Times New Roman"/>
          <w:lang w:eastAsia="ru-RU"/>
        </w:rPr>
        <w:t xml:space="preserve">Ярославской </w:t>
      </w:r>
      <w:r w:rsidRPr="00885B5C">
        <w:rPr>
          <w:rFonts w:eastAsia="Times New Roman" w:cs="Calibri"/>
          <w:szCs w:val="22"/>
        </w:rPr>
        <w:t xml:space="preserve">области от 17.07.2020 № 605-п </w:t>
      </w:r>
      <w:r w:rsidRPr="00885B5C">
        <w:rPr>
          <w:rFonts w:eastAsia="Times New Roman"/>
          <w:szCs w:val="22"/>
        </w:rPr>
        <w:t>«</w:t>
      </w:r>
      <w:r w:rsidRPr="00885B5C">
        <w:rPr>
          <w:rFonts w:eastAsia="Times New Roman" w:cs="Calibri"/>
          <w:szCs w:val="22"/>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885B5C">
        <w:rPr>
          <w:rFonts w:eastAsia="Times New Roman"/>
          <w:szCs w:val="22"/>
        </w:rPr>
        <w:t>»</w:t>
      </w:r>
      <w:r w:rsidRPr="00885B5C">
        <w:rPr>
          <w:rFonts w:eastAsia="Times New Roman" w:cs="Calibri"/>
          <w:szCs w:val="22"/>
        </w:rPr>
        <w:t xml:space="preserve"> (далее – постановление </w:t>
      </w:r>
      <w:r w:rsidRPr="00885B5C">
        <w:rPr>
          <w:rFonts w:eastAsia="Times New Roman"/>
        </w:rPr>
        <w:t>Правительства области от 17.07.2020 № 605-п</w:t>
      </w:r>
      <w:r w:rsidRPr="00885B5C">
        <w:rPr>
          <w:rFonts w:eastAsia="Times New Roman" w:cs="Calibri"/>
          <w:szCs w:val="22"/>
        </w:rPr>
        <w:t>).</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xml:space="preserve">2. Распределение субсидий между муниципальными образованиями Ярославской области (далее – муниципальные образования области) осуществляется на конкурсной основе по итогам отбора субъектов Российской Федерации для предоставления субсидий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центров на базе </w:t>
      </w:r>
      <w:r w:rsidR="0004713D">
        <w:rPr>
          <w:rFonts w:eastAsia="Times New Roman" w:cs="Calibri"/>
          <w:szCs w:val="22"/>
        </w:rPr>
        <w:t xml:space="preserve">муниципальных </w:t>
      </w:r>
      <w:r w:rsidRPr="00885B5C">
        <w:rPr>
          <w:rFonts w:eastAsia="Times New Roman" w:cs="Calibri"/>
          <w:szCs w:val="22"/>
        </w:rPr>
        <w:t xml:space="preserve">учреждений культуры (далее – отбор), проводимого Министерством культуры Российской Федерации в 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центров на базе </w:t>
      </w:r>
      <w:r w:rsidR="0004713D">
        <w:rPr>
          <w:rFonts w:eastAsia="Times New Roman" w:cs="Calibri"/>
          <w:szCs w:val="22"/>
        </w:rPr>
        <w:t xml:space="preserve">муниципальных </w:t>
      </w:r>
      <w:r w:rsidRPr="00885B5C">
        <w:rPr>
          <w:rFonts w:eastAsia="Times New Roman" w:cs="Calibri"/>
          <w:szCs w:val="22"/>
        </w:rPr>
        <w:t>учреждений культуры, являющимися приложением № 1 к</w:t>
      </w:r>
      <w:r w:rsidRPr="00885B5C">
        <w:t xml:space="preserve"> </w:t>
      </w:r>
      <w:r w:rsidRPr="00885B5C">
        <w:rPr>
          <w:rFonts w:eastAsia="Times New Roman" w:cs="Calibri"/>
          <w:szCs w:val="22"/>
        </w:rPr>
        <w:t xml:space="preserve">Правилам предоставления и распределения субсидии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центров на базе </w:t>
      </w:r>
      <w:r w:rsidR="0004713D">
        <w:rPr>
          <w:rFonts w:eastAsia="Times New Roman" w:cs="Calibri"/>
          <w:szCs w:val="22"/>
        </w:rPr>
        <w:t xml:space="preserve">муниципальных </w:t>
      </w:r>
      <w:r w:rsidRPr="00885B5C">
        <w:rPr>
          <w:rFonts w:eastAsia="Times New Roman" w:cs="Calibri"/>
          <w:szCs w:val="22"/>
        </w:rPr>
        <w:t xml:space="preserve">учреждений культуры, являющимся приложением № 43 к государственной программе </w:t>
      </w:r>
      <w:r w:rsidRPr="00885B5C">
        <w:rPr>
          <w:rFonts w:eastAsia="Times New Roman" w:cs="Calibri"/>
          <w:szCs w:val="22"/>
        </w:rPr>
        <w:lastRenderedPageBreak/>
        <w:t>Российской Федерации «Развитие культуры», утвержденной постановлением Правительства Российской Федерации от 15 апреля 2014 г. № 317 «Об утверждении государственной программы Российской Федерации «Развитие культуры».</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3. Целью предоставления субсидии является модернизация учреждений культуры путем реализации следующих мероприятий:</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 xml:space="preserve">- создание детских культурно-просветительских центров на базе </w:t>
      </w:r>
      <w:r w:rsidR="0004713D">
        <w:rPr>
          <w:rFonts w:eastAsia="Times New Roman" w:cs="Calibri"/>
          <w:szCs w:val="22"/>
        </w:rPr>
        <w:t>муниципальных</w:t>
      </w:r>
      <w:r w:rsidR="0004713D" w:rsidRPr="00885B5C">
        <w:rPr>
          <w:rFonts w:eastAsia="Calibri" w:cs="Calibri"/>
          <w:szCs w:val="22"/>
        </w:rPr>
        <w:t xml:space="preserve"> </w:t>
      </w:r>
      <w:r w:rsidRPr="00885B5C">
        <w:rPr>
          <w:rFonts w:eastAsia="Calibri" w:cs="Calibri"/>
          <w:szCs w:val="22"/>
        </w:rPr>
        <w:t>учреждений культуры (далее - создание детских центров);</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 поощрение библиотек по итогам проведения ежегодного Всероссийского конкурса среди библиотек для выявления лучших практик работы (далее – конкурс библиотек);</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 поощрение домов культуры по итогам проведения ежегодного Всероссийского конкурса среди домов культуры для выявления лучших практик работы (далее – конкурс домов культуры).</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Под учреждениями культуры понимаются государственные и муниципальные музеи и библиотеки, учреждения культурно-досугового типа и филиалы вышеуказанных учреждений.</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Под детским культурно-просветительским центром понимается современное, универсальное и комфортное пространство на базе учреждений культуры, на площадках которых развиваются и апробируются культурно-просветительские программы, направленные на творческое и интел</w:t>
      </w:r>
      <w:r w:rsidR="00D93157">
        <w:rPr>
          <w:rFonts w:eastAsia="Calibri" w:cs="Calibri"/>
          <w:szCs w:val="22"/>
        </w:rPr>
        <w:t>л</w:t>
      </w:r>
      <w:r w:rsidRPr="00885B5C">
        <w:rPr>
          <w:rFonts w:eastAsia="Calibri" w:cs="Calibri"/>
          <w:szCs w:val="22"/>
        </w:rPr>
        <w:t>ектуально</w:t>
      </w:r>
      <w:r w:rsidR="00D93157">
        <w:rPr>
          <w:rFonts w:eastAsia="Calibri" w:cs="Calibri"/>
          <w:szCs w:val="22"/>
        </w:rPr>
        <w:t>е</w:t>
      </w:r>
      <w:r w:rsidRPr="00885B5C">
        <w:rPr>
          <w:rFonts w:eastAsia="Calibri" w:cs="Calibri"/>
          <w:szCs w:val="22"/>
        </w:rPr>
        <w:t xml:space="preserve"> развитие детской и подростковой аудитории.</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Под домом культуры понимается государственное и муниципальное учреждение культурно-досугового типа и его филиалы, в том числе дома и дворцы культуры, дома народного творчества, клубы, центры культурного развития, этнокультурные центры, центры культуры и досуга, центры традиционной культуры, дома фольклора, дома и центры ремесел, дома досуга, культурно-досуговые и культурно-спортивные центры.</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Под музеем понимается некоммерческое государственное или муниципальное учреждение культуры, созданное собственником для хранения, изучения и публичного представления музейных предметов и музейных коллекций, включенных в состав Музейного фонда Российской Федерации, а также для достижения иных целей, определенных Федеральным законом от 26 мая 1996 года № 54-ФЗ «О Музейном фонде Российской Федерации и музеях в Российской Федерации».</w:t>
      </w:r>
    </w:p>
    <w:p w:rsidR="002B1EE9" w:rsidRPr="00885B5C" w:rsidRDefault="002B1EE9" w:rsidP="002B1EE9">
      <w:pPr>
        <w:spacing w:after="0" w:line="235" w:lineRule="auto"/>
        <w:ind w:firstLine="709"/>
        <w:jc w:val="both"/>
        <w:rPr>
          <w:rFonts w:eastAsia="Calibri" w:cs="Calibri"/>
          <w:szCs w:val="22"/>
        </w:rPr>
      </w:pPr>
      <w:r w:rsidRPr="00885B5C">
        <w:rPr>
          <w:rFonts w:eastAsia="Calibri" w:cs="Calibri"/>
          <w:szCs w:val="22"/>
        </w:rPr>
        <w:t>Под библиотекой понимается общедоступная государственная и муниципальная библиотека и ее филиалы.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4. Главным распорядителем бюджетных средств в отношении субсидии является министерство культуры Ярославской области (далее – министерство).</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xml:space="preserve">Субсидия предоставляется муниципальным образованиям области на модернизацию учреждений культуры, включая создание детских культурно-просветительских центров на базе </w:t>
      </w:r>
      <w:r w:rsidR="00D93157">
        <w:rPr>
          <w:rFonts w:eastAsia="Times New Roman" w:cs="Calibri"/>
          <w:szCs w:val="22"/>
        </w:rPr>
        <w:t>муниципальных</w:t>
      </w:r>
      <w:r w:rsidR="00D93157" w:rsidRPr="00885B5C">
        <w:rPr>
          <w:rFonts w:eastAsia="Times New Roman" w:cs="Calibri"/>
          <w:szCs w:val="22"/>
        </w:rPr>
        <w:t xml:space="preserve"> </w:t>
      </w:r>
      <w:r w:rsidRPr="00885B5C">
        <w:rPr>
          <w:rFonts w:eastAsia="Times New Roman" w:cs="Calibri"/>
          <w:szCs w:val="22"/>
        </w:rPr>
        <w:t>учреждений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5. Распределение субсидии местным бюджетам муниципальных образований области ежегодно утверждается законом Ярославской области об областном бюджете.</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lastRenderedPageBreak/>
        <w:t>6. Критерием отбора муниципальных образований области для предоставления субсидии является наличие муниципального учреждения культуры (включая филиалы) в одном из следующих перечней:</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Перечень субъектов Российской Федерации, признанных победителями предварительного отбора на создание детских центров (с указанием наименований и типов учреждений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Перечень субъектов Российской Федерации, признанных победителями предварительного отбора на конкурс библиотек (с указанием наименований библиотек);</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Перечень субъектов Российской Федерации, признанных победителями предварительного отбора на конкурс домов культуры (с указанием наименований домов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7. Условия предоставления и расходования субсидии: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7.1. Наличие в муниципальном образовании области утвержденной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регионального проекта «Семейные ценности и инфраструктура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xml:space="preserve">7.2.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по реализации мероприятий, направленных на модернизацию учреждений культуры, включая создание детских культурно-просветительских центров на базе </w:t>
      </w:r>
      <w:r w:rsidR="00D93157">
        <w:rPr>
          <w:rFonts w:eastAsia="Times New Roman" w:cs="Calibri"/>
          <w:szCs w:val="22"/>
        </w:rPr>
        <w:t>муниципальных</w:t>
      </w:r>
      <w:r w:rsidR="00D93157" w:rsidRPr="00885B5C">
        <w:rPr>
          <w:rFonts w:eastAsia="Times New Roman" w:cs="Calibri"/>
          <w:szCs w:val="22"/>
        </w:rPr>
        <w:t xml:space="preserve"> </w:t>
      </w:r>
      <w:r w:rsidRPr="00885B5C">
        <w:rPr>
          <w:rFonts w:eastAsia="Times New Roman" w:cs="Calibri"/>
          <w:szCs w:val="22"/>
        </w:rPr>
        <w:t>учреждений культуры, включая размер субсидии.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7.3. Наличие соглашения о предоставлении субсидии (далее – соглашение) между министерством и муниципальным образованием области, заключенного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соглашением, заключенным между Министерством культуры Российской Федерации и Правительством Ярославской области,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Соглашение заключается в срок не позднее 30-го дня со дня вступления в силу соглашения, заключенного между Министерством культуры Российской Федерации и Правительством Ярославской области.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7.4.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результата использования субсидии и уровня софинансирования расходных обязательств из местного бюджета.</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lastRenderedPageBreak/>
        <w:t>7.5. Выполнение требований к срокам, порядку и формам представления отчетности об использовании субсидии, установленных пунктом 19 Порядка.</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7.6. Осуществление закупок товаров, работ, услуг в соответствии с требованиями постановления Правительства Ярославской области от 27.04.2016 № 501-п «Об особенностях осуществления закупок, финансируемых за счет бюджета Ярославской области».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8.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Ярославской области на очередной финансовый год и плановый период.</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9. Размер субсидии, предоставляемой бюджету муниципального образования области (</w:t>
      </w:r>
      <w:r w:rsidRPr="00885B5C">
        <w:rPr>
          <w:rFonts w:eastAsia="Times New Roman" w:cs="Calibri"/>
          <w:szCs w:val="22"/>
          <w:lang w:val="en-US"/>
        </w:rPr>
        <w:t>S</w:t>
      </w:r>
      <w:r w:rsidRPr="00E0567D">
        <w:rPr>
          <w:rFonts w:eastAsia="Times New Roman" w:cs="Calibri"/>
          <w:szCs w:val="22"/>
          <w:vertAlign w:val="subscript"/>
        </w:rPr>
        <w:t>i</w:t>
      </w:r>
      <w:r w:rsidRPr="00885B5C">
        <w:rPr>
          <w:rFonts w:eastAsia="Times New Roman" w:cs="Calibri"/>
          <w:szCs w:val="22"/>
        </w:rPr>
        <w:t>), рассчитывается по формуле:</w:t>
      </w:r>
    </w:p>
    <w:p w:rsidR="002B1EE9" w:rsidRPr="00885B5C" w:rsidRDefault="002B1EE9" w:rsidP="002B1EE9">
      <w:pPr>
        <w:spacing w:after="0" w:line="235" w:lineRule="auto"/>
        <w:ind w:firstLine="708"/>
        <w:contextualSpacing/>
        <w:jc w:val="center"/>
        <w:rPr>
          <w:rFonts w:eastAsia="Times New Roman" w:cs="Calibri"/>
          <w:szCs w:val="22"/>
        </w:rPr>
      </w:pPr>
    </w:p>
    <w:p w:rsidR="002B1EE9" w:rsidRPr="00885B5C" w:rsidRDefault="002B1EE9" w:rsidP="002B1EE9">
      <w:pPr>
        <w:spacing w:after="0" w:line="235" w:lineRule="auto"/>
        <w:contextualSpacing/>
        <w:jc w:val="center"/>
        <w:rPr>
          <w:rFonts w:eastAsia="Times New Roman" w:cs="Calibri"/>
          <w:szCs w:val="22"/>
        </w:rPr>
      </w:pPr>
      <w:r w:rsidRPr="00885B5C">
        <w:rPr>
          <w:rFonts w:eastAsia="Times New Roman" w:cs="Calibri"/>
          <w:szCs w:val="22"/>
          <w:lang w:val="en-US"/>
        </w:rPr>
        <w:t>S</w:t>
      </w:r>
      <w:r w:rsidRPr="00885B5C">
        <w:rPr>
          <w:rFonts w:eastAsia="Times New Roman" w:cs="Calibri"/>
          <w:szCs w:val="22"/>
          <w:vertAlign w:val="subscript"/>
          <w:lang w:val="en-US"/>
        </w:rPr>
        <w:t>i</w:t>
      </w:r>
      <w:r w:rsidRPr="00885B5C">
        <w:rPr>
          <w:rFonts w:eastAsia="Times New Roman" w:cs="Calibri"/>
          <w:szCs w:val="22"/>
        </w:rPr>
        <w:t xml:space="preserve"> = </w:t>
      </w:r>
      <w:r w:rsidRPr="00885B5C">
        <w:rPr>
          <w:rFonts w:eastAsia="Times New Roman" w:cs="Calibri"/>
          <w:szCs w:val="22"/>
          <w:lang w:val="en-US"/>
        </w:rPr>
        <w:t>S</w:t>
      </w:r>
      <w:r w:rsidRPr="00885B5C">
        <w:rPr>
          <w:rFonts w:eastAsia="Times New Roman" w:cs="Calibri"/>
          <w:szCs w:val="22"/>
          <w:vertAlign w:val="subscript"/>
        </w:rPr>
        <w:t>дц</w:t>
      </w:r>
      <w:r w:rsidRPr="00885B5C">
        <w:rPr>
          <w:rFonts w:eastAsia="Times New Roman" w:cs="Calibri"/>
          <w:szCs w:val="22"/>
        </w:rPr>
        <w:t xml:space="preserve"> + </w:t>
      </w:r>
      <w:r w:rsidRPr="00885B5C">
        <w:rPr>
          <w:rFonts w:eastAsia="Times New Roman" w:cs="Calibri"/>
          <w:szCs w:val="22"/>
          <w:lang w:val="en-US"/>
        </w:rPr>
        <w:t>S</w:t>
      </w:r>
      <w:r w:rsidRPr="00885B5C">
        <w:rPr>
          <w:rFonts w:eastAsia="Times New Roman" w:cs="Calibri"/>
          <w:szCs w:val="22"/>
          <w:vertAlign w:val="subscript"/>
        </w:rPr>
        <w:t>б</w:t>
      </w:r>
      <w:r w:rsidRPr="00885B5C">
        <w:rPr>
          <w:rFonts w:eastAsia="Times New Roman" w:cs="Calibri"/>
          <w:szCs w:val="22"/>
        </w:rPr>
        <w:t xml:space="preserve"> + </w:t>
      </w:r>
      <w:r w:rsidRPr="00885B5C">
        <w:rPr>
          <w:rFonts w:eastAsia="Times New Roman" w:cs="Calibri"/>
          <w:szCs w:val="22"/>
          <w:lang w:val="en-US"/>
        </w:rPr>
        <w:t>S</w:t>
      </w:r>
      <w:r w:rsidRPr="00885B5C">
        <w:rPr>
          <w:rFonts w:eastAsia="Times New Roman" w:cs="Calibri"/>
          <w:szCs w:val="22"/>
          <w:vertAlign w:val="subscript"/>
        </w:rPr>
        <w:t>дк</w:t>
      </w:r>
      <w:r w:rsidRPr="00885B5C">
        <w:rPr>
          <w:rFonts w:eastAsia="Times New Roman" w:cs="Calibri"/>
          <w:szCs w:val="22"/>
        </w:rPr>
        <w:t>,</w:t>
      </w:r>
    </w:p>
    <w:p w:rsidR="002B1EE9" w:rsidRPr="00885B5C" w:rsidRDefault="002B1EE9" w:rsidP="002B1EE9">
      <w:pPr>
        <w:spacing w:after="0" w:line="235" w:lineRule="auto"/>
        <w:contextualSpacing/>
        <w:rPr>
          <w:rFonts w:eastAsia="Times New Roman" w:cs="Calibri"/>
          <w:szCs w:val="22"/>
        </w:rPr>
      </w:pPr>
      <w:r w:rsidRPr="00885B5C">
        <w:rPr>
          <w:rFonts w:eastAsia="Times New Roman" w:cs="Calibri"/>
          <w:szCs w:val="22"/>
        </w:rPr>
        <w:t>где:</w:t>
      </w:r>
    </w:p>
    <w:p w:rsidR="002B1EE9" w:rsidRPr="00885B5C" w:rsidRDefault="002B1EE9" w:rsidP="002B1EE9">
      <w:pPr>
        <w:spacing w:after="0" w:line="235" w:lineRule="auto"/>
        <w:ind w:firstLine="709"/>
        <w:jc w:val="both"/>
        <w:rPr>
          <w:rFonts w:eastAsia="Times New Roman" w:cs="Calibri"/>
          <w:szCs w:val="22"/>
        </w:rPr>
      </w:pPr>
      <w:r w:rsidRPr="00885B5C">
        <w:rPr>
          <w:rFonts w:eastAsia="Times New Roman" w:cs="Calibri"/>
          <w:szCs w:val="22"/>
          <w:lang w:val="en-US"/>
        </w:rPr>
        <w:t>S</w:t>
      </w:r>
      <w:r w:rsidRPr="00885B5C">
        <w:rPr>
          <w:rFonts w:eastAsia="Times New Roman" w:cs="Calibri"/>
          <w:szCs w:val="22"/>
          <w:vertAlign w:val="subscript"/>
        </w:rPr>
        <w:t>дц</w:t>
      </w:r>
      <w:r w:rsidRPr="00885B5C">
        <w:rPr>
          <w:rFonts w:eastAsia="Times New Roman" w:cs="Calibri"/>
          <w:szCs w:val="22"/>
        </w:rPr>
        <w:t xml:space="preserve"> – общий объем бюджетных ассигнований за счет средств федерального и областного бюджетов на создание детских центров;</w:t>
      </w:r>
    </w:p>
    <w:p w:rsidR="002B1EE9" w:rsidRPr="00885B5C" w:rsidRDefault="002B1EE9" w:rsidP="002B1EE9">
      <w:pPr>
        <w:spacing w:after="0" w:line="235" w:lineRule="auto"/>
        <w:ind w:firstLine="709"/>
        <w:jc w:val="both"/>
        <w:rPr>
          <w:rFonts w:eastAsia="Times New Roman" w:cs="Calibri"/>
          <w:szCs w:val="22"/>
        </w:rPr>
      </w:pPr>
      <w:r w:rsidRPr="00885B5C">
        <w:rPr>
          <w:rFonts w:eastAsia="Times New Roman" w:cs="Calibri"/>
          <w:szCs w:val="22"/>
          <w:lang w:val="en-US"/>
        </w:rPr>
        <w:t>S</w:t>
      </w:r>
      <w:r w:rsidRPr="00885B5C">
        <w:rPr>
          <w:rFonts w:eastAsia="Times New Roman" w:cs="Calibri"/>
          <w:szCs w:val="22"/>
          <w:vertAlign w:val="subscript"/>
        </w:rPr>
        <w:t>б</w:t>
      </w:r>
      <w:r w:rsidRPr="00885B5C">
        <w:rPr>
          <w:rFonts w:eastAsia="Times New Roman" w:cs="Calibri"/>
          <w:szCs w:val="22"/>
        </w:rPr>
        <w:t xml:space="preserve"> – общий объем бюджетных ассигнований за счет средств федерального и областного бюджетов на поощрение библиотек по итогам конкурса библиотек;</w:t>
      </w:r>
    </w:p>
    <w:p w:rsidR="002B1EE9" w:rsidRPr="00885B5C" w:rsidRDefault="002B1EE9" w:rsidP="002B1EE9">
      <w:pPr>
        <w:spacing w:after="0" w:line="235" w:lineRule="auto"/>
        <w:ind w:firstLine="709"/>
        <w:jc w:val="both"/>
        <w:rPr>
          <w:rFonts w:eastAsia="Times New Roman" w:cs="Calibri"/>
          <w:szCs w:val="22"/>
        </w:rPr>
      </w:pPr>
      <w:r w:rsidRPr="00885B5C">
        <w:rPr>
          <w:rFonts w:eastAsia="Times New Roman" w:cs="Calibri"/>
          <w:szCs w:val="22"/>
          <w:lang w:val="en-US"/>
        </w:rPr>
        <w:t>S</w:t>
      </w:r>
      <w:r w:rsidRPr="00885B5C">
        <w:rPr>
          <w:rFonts w:eastAsia="Times New Roman" w:cs="Calibri"/>
          <w:szCs w:val="22"/>
          <w:vertAlign w:val="subscript"/>
        </w:rPr>
        <w:t>дк</w:t>
      </w:r>
      <w:r w:rsidRPr="00885B5C">
        <w:rPr>
          <w:rFonts w:eastAsia="Times New Roman" w:cs="Calibri"/>
          <w:szCs w:val="22"/>
        </w:rPr>
        <w:t xml:space="preserve"> – общий объем бюджетных ассигнований за счет средств федерального и областного бюджетов на поощрение домов культуры по итогам конкурса домов культуры.</w:t>
      </w:r>
    </w:p>
    <w:p w:rsidR="002B1EE9"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10.</w:t>
      </w:r>
      <w:r>
        <w:rPr>
          <w:rFonts w:eastAsia="Times New Roman" w:cs="Calibri"/>
          <w:szCs w:val="22"/>
          <w:lang w:val="en-US"/>
        </w:rPr>
        <w:t> </w:t>
      </w:r>
      <w:r>
        <w:rPr>
          <w:rFonts w:eastAsia="Times New Roman" w:cs="Calibri"/>
          <w:szCs w:val="22"/>
        </w:rPr>
        <w:t>О</w:t>
      </w:r>
      <w:r w:rsidRPr="00885B5C">
        <w:rPr>
          <w:rFonts w:eastAsia="Times New Roman" w:cs="Calibri"/>
          <w:szCs w:val="22"/>
        </w:rPr>
        <w:t>бщий объем бюджетных ассигнований за счет средств федерального и областного бюджетов на создание детских центров</w:t>
      </w:r>
      <w:r>
        <w:rPr>
          <w:rFonts w:eastAsia="Times New Roman" w:cs="Calibri"/>
          <w:szCs w:val="22"/>
        </w:rPr>
        <w:t xml:space="preserve"> (</w:t>
      </w:r>
      <w:r w:rsidRPr="00885B5C">
        <w:rPr>
          <w:rFonts w:eastAsia="Times New Roman" w:cs="Calibri"/>
          <w:szCs w:val="22"/>
          <w:lang w:val="en-US"/>
        </w:rPr>
        <w:t>S</w:t>
      </w:r>
      <w:r w:rsidRPr="00885B5C">
        <w:rPr>
          <w:rFonts w:eastAsia="Times New Roman" w:cs="Calibri"/>
          <w:szCs w:val="22"/>
          <w:vertAlign w:val="subscript"/>
        </w:rPr>
        <w:t>дц</w:t>
      </w:r>
      <w:r>
        <w:rPr>
          <w:rFonts w:eastAsia="Times New Roman" w:cs="Calibri"/>
          <w:szCs w:val="22"/>
        </w:rPr>
        <w:t>)  рассчитывается по формуле:</w:t>
      </w:r>
    </w:p>
    <w:p w:rsidR="002B1EE9" w:rsidRDefault="002B1EE9" w:rsidP="002B1EE9">
      <w:pPr>
        <w:spacing w:after="0" w:line="235" w:lineRule="auto"/>
        <w:ind w:firstLine="709"/>
        <w:contextualSpacing/>
        <w:jc w:val="both"/>
        <w:rPr>
          <w:rFonts w:eastAsia="Times New Roman" w:cs="Calibri"/>
          <w:szCs w:val="22"/>
        </w:rPr>
      </w:pPr>
    </w:p>
    <w:p w:rsidR="002B1EE9" w:rsidRPr="00D20E83" w:rsidRDefault="002B1EE9" w:rsidP="002B1EE9">
      <w:pPr>
        <w:spacing w:after="0" w:line="235" w:lineRule="auto"/>
        <w:contextualSpacing/>
        <w:jc w:val="center"/>
        <w:rPr>
          <w:rFonts w:eastAsia="Times New Roman" w:cs="Calibri"/>
          <w:szCs w:val="22"/>
        </w:rPr>
      </w:pPr>
      <w:r w:rsidRPr="00885B5C">
        <w:rPr>
          <w:rFonts w:eastAsia="Times New Roman" w:cs="Calibri"/>
          <w:szCs w:val="22"/>
          <w:lang w:val="en-US"/>
        </w:rPr>
        <w:t>S</w:t>
      </w:r>
      <w:r w:rsidRPr="00885B5C">
        <w:rPr>
          <w:rFonts w:eastAsia="Times New Roman" w:cs="Calibri"/>
          <w:szCs w:val="22"/>
          <w:vertAlign w:val="subscript"/>
        </w:rPr>
        <w:t>дц</w:t>
      </w:r>
      <w:r w:rsidRPr="003B6628">
        <w:rPr>
          <w:rFonts w:eastAsia="Times New Roman" w:cs="Calibri"/>
          <w:szCs w:val="22"/>
        </w:rPr>
        <w:t xml:space="preserve"> </w:t>
      </w:r>
      <w:r>
        <w:rPr>
          <w:rFonts w:eastAsia="Times New Roman" w:cs="Calibri"/>
          <w:szCs w:val="22"/>
        </w:rPr>
        <w:t>=</w:t>
      </w:r>
      <w:r w:rsidRPr="00885B5C">
        <w:rPr>
          <w:rFonts w:eastAsia="Times New Roman" w:cs="Calibri"/>
          <w:szCs w:val="22"/>
        </w:rPr>
        <w:t xml:space="preserve"> </w:t>
      </w:r>
      <w:r>
        <w:rPr>
          <w:rFonts w:eastAsia="Times New Roman" w:cs="Calibri"/>
          <w:szCs w:val="22"/>
        </w:rPr>
        <w:t>(</w:t>
      </w:r>
      <w:r w:rsidRPr="00885B5C">
        <w:rPr>
          <w:rFonts w:eastAsia="Times New Roman" w:cs="Calibri"/>
          <w:szCs w:val="22"/>
          <w:lang w:val="en-US"/>
        </w:rPr>
        <w:t>S</w:t>
      </w:r>
      <w:r>
        <w:rPr>
          <w:rFonts w:eastAsia="Times New Roman" w:cs="Calibri"/>
          <w:szCs w:val="22"/>
          <w:vertAlign w:val="subscript"/>
        </w:rPr>
        <w:t>фсдц</w:t>
      </w:r>
      <w:r w:rsidRPr="00885B5C">
        <w:rPr>
          <w:rFonts w:eastAsia="Times New Roman" w:cs="Calibri"/>
          <w:szCs w:val="22"/>
        </w:rPr>
        <w:t xml:space="preserve"> </w:t>
      </w:r>
      <w:r w:rsidRPr="00D20E83">
        <w:rPr>
          <w:rFonts w:eastAsia="Times New Roman" w:cs="Calibri"/>
          <w:szCs w:val="22"/>
        </w:rPr>
        <w:t xml:space="preserve">+ </w:t>
      </w:r>
      <w:r w:rsidRPr="00D20E83">
        <w:rPr>
          <w:rFonts w:eastAsia="Times New Roman" w:cs="Calibri"/>
          <w:szCs w:val="22"/>
          <w:lang w:val="en-US"/>
        </w:rPr>
        <w:t>S</w:t>
      </w:r>
      <w:r w:rsidRPr="00D20E83">
        <w:rPr>
          <w:rFonts w:eastAsia="Times New Roman" w:cs="Calibri"/>
          <w:szCs w:val="22"/>
          <w:vertAlign w:val="subscript"/>
        </w:rPr>
        <w:t>ос</w:t>
      </w:r>
      <w:r w:rsidR="007D3C70" w:rsidRPr="00D20E83">
        <w:rPr>
          <w:rFonts w:eastAsia="Times New Roman" w:cs="Calibri"/>
          <w:szCs w:val="22"/>
          <w:vertAlign w:val="subscript"/>
        </w:rPr>
        <w:t>дц</w:t>
      </w:r>
      <w:r w:rsidRPr="00D20E83">
        <w:rPr>
          <w:rFonts w:eastAsia="Times New Roman" w:cs="Calibri"/>
          <w:szCs w:val="22"/>
        </w:rPr>
        <w:t xml:space="preserve">) х </w:t>
      </w:r>
      <w:r w:rsidRPr="00D20E83">
        <w:rPr>
          <w:rFonts w:eastAsia="Times New Roman" w:cs="Calibri"/>
          <w:szCs w:val="22"/>
          <w:lang w:val="en-US"/>
        </w:rPr>
        <w:t>Ni</w:t>
      </w:r>
      <w:r w:rsidRPr="00D20E83">
        <w:rPr>
          <w:rFonts w:eastAsia="Times New Roman" w:cs="Calibri"/>
          <w:szCs w:val="22"/>
        </w:rPr>
        <w:t>,</w:t>
      </w:r>
    </w:p>
    <w:p w:rsidR="002B1EE9" w:rsidRPr="00D20E83" w:rsidRDefault="002B1EE9" w:rsidP="002B1EE9">
      <w:pPr>
        <w:spacing w:after="0" w:line="235" w:lineRule="auto"/>
        <w:contextualSpacing/>
        <w:rPr>
          <w:rFonts w:eastAsia="Times New Roman" w:cs="Calibri"/>
          <w:szCs w:val="22"/>
        </w:rPr>
      </w:pPr>
      <w:r w:rsidRPr="00D20E83">
        <w:rPr>
          <w:rFonts w:eastAsia="Times New Roman" w:cs="Calibri"/>
          <w:szCs w:val="22"/>
        </w:rPr>
        <w:t>где:</w:t>
      </w:r>
    </w:p>
    <w:p w:rsidR="002B1EE9" w:rsidRPr="00D20E83" w:rsidRDefault="002B1EE9" w:rsidP="002B1EE9">
      <w:pPr>
        <w:spacing w:after="0" w:line="235" w:lineRule="auto"/>
        <w:ind w:firstLine="709"/>
        <w:jc w:val="both"/>
        <w:rPr>
          <w:rFonts w:eastAsia="Times New Roman" w:cs="Calibri"/>
          <w:szCs w:val="22"/>
        </w:rPr>
      </w:pPr>
      <w:r w:rsidRPr="00D20E83">
        <w:rPr>
          <w:rFonts w:eastAsia="Times New Roman" w:cs="Calibri"/>
          <w:szCs w:val="22"/>
          <w:lang w:val="en-US"/>
        </w:rPr>
        <w:t>S</w:t>
      </w:r>
      <w:r w:rsidRPr="00D20E83">
        <w:rPr>
          <w:rFonts w:eastAsia="Times New Roman" w:cs="Calibri"/>
          <w:szCs w:val="22"/>
          <w:vertAlign w:val="subscript"/>
        </w:rPr>
        <w:t>фсдц</w:t>
      </w:r>
      <w:r w:rsidRPr="00D20E83">
        <w:rPr>
          <w:rFonts w:eastAsia="Times New Roman" w:cs="Calibri"/>
          <w:szCs w:val="22"/>
        </w:rPr>
        <w:t xml:space="preserve"> – объем средств федерального бюджета, предоставляемых на одно учреждение культуры,</w:t>
      </w:r>
      <w:r w:rsidRPr="00D20E83">
        <w:t xml:space="preserve"> </w:t>
      </w:r>
      <w:r w:rsidRPr="00D20E83">
        <w:rPr>
          <w:rFonts w:eastAsia="Times New Roman" w:cs="Calibri"/>
          <w:szCs w:val="22"/>
        </w:rPr>
        <w:t xml:space="preserve">признанное победителем в отборе </w:t>
      </w:r>
      <w:r w:rsidR="00223C86">
        <w:rPr>
          <w:rFonts w:eastAsia="Times New Roman" w:cs="Calibri"/>
          <w:szCs w:val="22"/>
        </w:rPr>
        <w:t>на</w:t>
      </w:r>
      <w:r w:rsidRPr="00D20E83">
        <w:rPr>
          <w:rFonts w:eastAsia="Times New Roman" w:cs="Calibri"/>
          <w:szCs w:val="22"/>
        </w:rPr>
        <w:t xml:space="preserve"> создани</w:t>
      </w:r>
      <w:r w:rsidR="00223C86">
        <w:rPr>
          <w:rFonts w:eastAsia="Times New Roman" w:cs="Calibri"/>
          <w:szCs w:val="22"/>
        </w:rPr>
        <w:t>е</w:t>
      </w:r>
      <w:r w:rsidRPr="00D20E83">
        <w:rPr>
          <w:rFonts w:eastAsia="Times New Roman" w:cs="Calibri"/>
          <w:szCs w:val="22"/>
        </w:rPr>
        <w:t xml:space="preserve"> детского центра, в размере не менее 3,8 млн рублей;</w:t>
      </w:r>
    </w:p>
    <w:p w:rsidR="002B1EE9" w:rsidRDefault="002B1EE9" w:rsidP="002B1EE9">
      <w:pPr>
        <w:spacing w:after="0" w:line="235" w:lineRule="auto"/>
        <w:ind w:firstLine="709"/>
        <w:contextualSpacing/>
        <w:jc w:val="both"/>
        <w:rPr>
          <w:rFonts w:eastAsia="Times New Roman" w:cs="Calibri"/>
          <w:szCs w:val="22"/>
        </w:rPr>
      </w:pPr>
      <w:r w:rsidRPr="00D20E83">
        <w:rPr>
          <w:rFonts w:eastAsia="Times New Roman" w:cs="Calibri"/>
          <w:szCs w:val="22"/>
          <w:lang w:val="en-US"/>
        </w:rPr>
        <w:t>S</w:t>
      </w:r>
      <w:r w:rsidRPr="00D20E83">
        <w:rPr>
          <w:rFonts w:eastAsia="Times New Roman" w:cs="Calibri"/>
          <w:szCs w:val="22"/>
          <w:vertAlign w:val="subscript"/>
        </w:rPr>
        <w:t>ос</w:t>
      </w:r>
      <w:r w:rsidR="007D3C70" w:rsidRPr="00D20E83">
        <w:rPr>
          <w:rFonts w:eastAsia="Times New Roman" w:cs="Calibri"/>
          <w:szCs w:val="22"/>
          <w:vertAlign w:val="subscript"/>
        </w:rPr>
        <w:t>дц</w:t>
      </w:r>
      <w:r w:rsidRPr="00D20E83">
        <w:rPr>
          <w:rFonts w:eastAsia="Times New Roman" w:cs="Calibri"/>
          <w:szCs w:val="22"/>
        </w:rPr>
        <w:t xml:space="preserve"> – объем средств областного бюджета, рассчитанный исходя из предельного уровня софинансирования</w:t>
      </w:r>
      <w:r w:rsidRPr="00885B5C">
        <w:rPr>
          <w:rFonts w:eastAsia="Times New Roman" w:cs="Calibri"/>
          <w:szCs w:val="22"/>
        </w:rPr>
        <w:t xml:space="preserve"> расходного обязательства Ярославской области из федерального бюджета, установленного распоряжением Правительства Российской Федерации на соответствующий финансовый </w:t>
      </w:r>
      <w:r>
        <w:rPr>
          <w:rFonts w:eastAsia="Times New Roman" w:cs="Calibri"/>
          <w:szCs w:val="22"/>
        </w:rPr>
        <w:t>год;</w:t>
      </w:r>
    </w:p>
    <w:p w:rsidR="002B1EE9" w:rsidRPr="00885B5C" w:rsidRDefault="002B1EE9" w:rsidP="002B1EE9">
      <w:pPr>
        <w:spacing w:after="0" w:line="235" w:lineRule="auto"/>
        <w:ind w:firstLine="709"/>
        <w:contextualSpacing/>
        <w:jc w:val="both"/>
        <w:rPr>
          <w:rFonts w:eastAsia="Times New Roman" w:cs="Calibri"/>
          <w:szCs w:val="22"/>
        </w:rPr>
      </w:pPr>
    </w:p>
    <w:p w:rsidR="002B1EE9" w:rsidRDefault="002B1EE9" w:rsidP="002B1EE9">
      <w:pPr>
        <w:spacing w:after="0" w:line="235" w:lineRule="auto"/>
        <w:ind w:firstLine="709"/>
        <w:jc w:val="both"/>
        <w:rPr>
          <w:rFonts w:eastAsia="Times New Roman" w:cs="Calibri"/>
          <w:szCs w:val="22"/>
        </w:rPr>
      </w:pPr>
    </w:p>
    <w:p w:rsidR="002B1EE9" w:rsidRDefault="002B1EE9" w:rsidP="002B1EE9">
      <w:pPr>
        <w:spacing w:after="0" w:line="235" w:lineRule="auto"/>
        <w:ind w:firstLine="709"/>
        <w:jc w:val="both"/>
        <w:rPr>
          <w:rFonts w:eastAsia="Times New Roman" w:cs="Calibri"/>
          <w:szCs w:val="22"/>
        </w:rPr>
      </w:pPr>
      <w:r w:rsidRPr="00885B5C">
        <w:rPr>
          <w:rFonts w:eastAsia="Times New Roman" w:cs="Calibri"/>
          <w:szCs w:val="22"/>
        </w:rPr>
        <w:t>Ni – количество учреждений культуры i</w:t>
      </w:r>
      <w:r w:rsidRPr="00885B5C">
        <w:rPr>
          <w:rFonts w:eastAsia="Times New Roman" w:cs="Calibri"/>
          <w:szCs w:val="22"/>
        </w:rPr>
        <w:noBreakHyphen/>
        <w:t xml:space="preserve">го муниципального образования области, признанных победителями в отборе </w:t>
      </w:r>
      <w:r w:rsidR="00223C86">
        <w:rPr>
          <w:rFonts w:eastAsia="Times New Roman" w:cs="Calibri"/>
          <w:szCs w:val="22"/>
        </w:rPr>
        <w:t>на</w:t>
      </w:r>
      <w:r>
        <w:rPr>
          <w:rFonts w:eastAsia="Times New Roman" w:cs="Calibri"/>
          <w:szCs w:val="22"/>
        </w:rPr>
        <w:t xml:space="preserve"> создани</w:t>
      </w:r>
      <w:r w:rsidR="00223C86">
        <w:rPr>
          <w:rFonts w:eastAsia="Times New Roman" w:cs="Calibri"/>
          <w:szCs w:val="22"/>
        </w:rPr>
        <w:t>е</w:t>
      </w:r>
      <w:r>
        <w:rPr>
          <w:rFonts w:eastAsia="Times New Roman" w:cs="Calibri"/>
          <w:szCs w:val="22"/>
        </w:rPr>
        <w:t xml:space="preserve"> детского центра.</w:t>
      </w:r>
    </w:p>
    <w:p w:rsidR="002B1EE9" w:rsidRPr="00223C86" w:rsidRDefault="002B1EE9" w:rsidP="002B1EE9">
      <w:pPr>
        <w:spacing w:after="0" w:line="235" w:lineRule="auto"/>
        <w:ind w:firstLine="709"/>
        <w:jc w:val="both"/>
        <w:rPr>
          <w:rFonts w:eastAsia="Times New Roman" w:cs="Calibri"/>
          <w:szCs w:val="22"/>
        </w:rPr>
      </w:pPr>
      <w:r w:rsidRPr="00223C86">
        <w:rPr>
          <w:rFonts w:eastAsia="Times New Roman" w:cs="Calibri"/>
          <w:szCs w:val="22"/>
        </w:rPr>
        <w:t>11.</w:t>
      </w:r>
      <w:r w:rsidRPr="00223C86">
        <w:rPr>
          <w:rFonts w:eastAsia="Times New Roman" w:cs="Calibri"/>
          <w:szCs w:val="22"/>
          <w:lang w:val="en-US"/>
        </w:rPr>
        <w:t> </w:t>
      </w:r>
      <w:r w:rsidRPr="00223C86">
        <w:rPr>
          <w:rFonts w:eastAsia="Times New Roman" w:cs="Calibri"/>
          <w:szCs w:val="22"/>
        </w:rPr>
        <w:t>Объем средств федерального бюджета, предоставляемых на одно учреждение культуры,</w:t>
      </w:r>
      <w:r w:rsidRPr="00223C86">
        <w:t xml:space="preserve"> </w:t>
      </w:r>
      <w:r w:rsidRPr="00223C86">
        <w:rPr>
          <w:rFonts w:eastAsia="Times New Roman" w:cs="Calibri"/>
          <w:szCs w:val="22"/>
        </w:rPr>
        <w:t xml:space="preserve">признанное победителем в отборе </w:t>
      </w:r>
      <w:r w:rsidR="00223C86">
        <w:rPr>
          <w:rFonts w:eastAsia="Times New Roman" w:cs="Calibri"/>
          <w:szCs w:val="22"/>
        </w:rPr>
        <w:t>на</w:t>
      </w:r>
      <w:r w:rsidRPr="00223C86">
        <w:rPr>
          <w:rFonts w:eastAsia="Times New Roman" w:cs="Calibri"/>
          <w:szCs w:val="22"/>
        </w:rPr>
        <w:t xml:space="preserve"> создани</w:t>
      </w:r>
      <w:r w:rsidR="00223C86">
        <w:rPr>
          <w:rFonts w:eastAsia="Times New Roman" w:cs="Calibri"/>
          <w:szCs w:val="22"/>
        </w:rPr>
        <w:t>е</w:t>
      </w:r>
      <w:r w:rsidRPr="00223C86">
        <w:rPr>
          <w:rFonts w:eastAsia="Times New Roman" w:cs="Calibri"/>
          <w:szCs w:val="22"/>
        </w:rPr>
        <w:t xml:space="preserve"> детского центра (</w:t>
      </w:r>
      <w:r w:rsidRPr="00223C86">
        <w:rPr>
          <w:rFonts w:eastAsia="Times New Roman" w:cs="Calibri"/>
          <w:szCs w:val="22"/>
          <w:lang w:val="en-US"/>
        </w:rPr>
        <w:t>S</w:t>
      </w:r>
      <w:r w:rsidRPr="00223C86">
        <w:rPr>
          <w:rFonts w:eastAsia="Times New Roman" w:cs="Calibri"/>
          <w:szCs w:val="22"/>
          <w:vertAlign w:val="subscript"/>
        </w:rPr>
        <w:t>фсдц</w:t>
      </w:r>
      <w:r w:rsidRPr="00223C86">
        <w:rPr>
          <w:rFonts w:eastAsia="Times New Roman" w:cs="Calibri"/>
          <w:szCs w:val="22"/>
        </w:rPr>
        <w:t>), рассчитывается по формуле:</w:t>
      </w:r>
    </w:p>
    <w:p w:rsidR="002B1EE9" w:rsidRPr="00223C86" w:rsidRDefault="002B1EE9" w:rsidP="002B1EE9">
      <w:pPr>
        <w:spacing w:after="0" w:line="235" w:lineRule="auto"/>
        <w:ind w:firstLine="709"/>
        <w:contextualSpacing/>
        <w:jc w:val="both"/>
        <w:rPr>
          <w:rFonts w:eastAsia="Times New Roman" w:cs="Calibri"/>
          <w:szCs w:val="22"/>
        </w:rPr>
      </w:pPr>
    </w:p>
    <w:p w:rsidR="002B1EE9" w:rsidRPr="00223C86" w:rsidRDefault="002B1EE9" w:rsidP="002B1EE9">
      <w:pPr>
        <w:spacing w:after="0" w:line="235" w:lineRule="auto"/>
        <w:contextualSpacing/>
        <w:jc w:val="center"/>
        <w:rPr>
          <w:rFonts w:eastAsia="Times New Roman" w:cs="Calibri"/>
          <w:szCs w:val="22"/>
        </w:rPr>
      </w:pPr>
      <w:r w:rsidRPr="00223C86">
        <w:rPr>
          <w:rFonts w:eastAsia="Times New Roman" w:cs="Calibri"/>
          <w:szCs w:val="22"/>
          <w:lang w:val="en-US"/>
        </w:rPr>
        <w:t>S</w:t>
      </w:r>
      <w:r w:rsidRPr="00223C86">
        <w:rPr>
          <w:rFonts w:eastAsia="Times New Roman" w:cs="Calibri"/>
          <w:szCs w:val="22"/>
          <w:vertAlign w:val="subscript"/>
        </w:rPr>
        <w:t>фсдц</w:t>
      </w:r>
      <w:r w:rsidRPr="00223C86">
        <w:rPr>
          <w:rFonts w:eastAsia="Times New Roman" w:cs="Calibri"/>
          <w:szCs w:val="22"/>
        </w:rPr>
        <w:t xml:space="preserve"> =  </w:t>
      </w:r>
      <w:r w:rsidRPr="00223C86">
        <w:rPr>
          <w:rFonts w:eastAsia="Times New Roman" w:cs="Calibri"/>
          <w:szCs w:val="22"/>
          <w:lang w:val="en-US"/>
        </w:rPr>
        <w:t>S</w:t>
      </w:r>
      <w:r w:rsidRPr="00223C86">
        <w:rPr>
          <w:rFonts w:eastAsia="Times New Roman" w:cs="Calibri"/>
          <w:szCs w:val="22"/>
          <w:vertAlign w:val="subscript"/>
        </w:rPr>
        <w:t xml:space="preserve">общдц  </w:t>
      </w:r>
      <w:r w:rsidRPr="00223C86">
        <w:rPr>
          <w:rFonts w:eastAsia="Times New Roman" w:cs="Calibri"/>
          <w:szCs w:val="22"/>
        </w:rPr>
        <w:t xml:space="preserve">/ </w:t>
      </w:r>
      <w:r w:rsidRPr="00223C86">
        <w:rPr>
          <w:rFonts w:eastAsia="Times New Roman" w:cs="Calibri"/>
          <w:szCs w:val="22"/>
          <w:lang w:val="en-US"/>
        </w:rPr>
        <w:t>N</w:t>
      </w:r>
      <w:r w:rsidRPr="00223C86">
        <w:rPr>
          <w:rFonts w:eastAsia="Times New Roman" w:cs="Calibri"/>
          <w:szCs w:val="22"/>
        </w:rPr>
        <w:t>,</w:t>
      </w:r>
    </w:p>
    <w:p w:rsidR="002B1EE9" w:rsidRPr="00223C86" w:rsidRDefault="002B1EE9" w:rsidP="002B1EE9">
      <w:pPr>
        <w:spacing w:after="0" w:line="235" w:lineRule="auto"/>
        <w:contextualSpacing/>
        <w:jc w:val="both"/>
        <w:rPr>
          <w:rFonts w:eastAsia="Times New Roman" w:cs="Calibri"/>
          <w:szCs w:val="22"/>
        </w:rPr>
      </w:pPr>
      <w:r w:rsidRPr="00223C86">
        <w:rPr>
          <w:rFonts w:eastAsia="Times New Roman" w:cs="Calibri"/>
          <w:szCs w:val="22"/>
        </w:rPr>
        <w:t>где:</w:t>
      </w:r>
    </w:p>
    <w:p w:rsidR="002B1EE9" w:rsidRPr="00223C86" w:rsidRDefault="002B1EE9" w:rsidP="002B1EE9">
      <w:pPr>
        <w:spacing w:after="0" w:line="235" w:lineRule="auto"/>
        <w:ind w:firstLine="709"/>
        <w:jc w:val="both"/>
        <w:rPr>
          <w:rFonts w:eastAsia="Times New Roman" w:cs="Calibri"/>
          <w:szCs w:val="22"/>
        </w:rPr>
      </w:pPr>
      <w:r w:rsidRPr="00223C86">
        <w:rPr>
          <w:rFonts w:eastAsia="Times New Roman" w:cs="Calibri"/>
          <w:szCs w:val="22"/>
          <w:lang w:val="en-US"/>
        </w:rPr>
        <w:lastRenderedPageBreak/>
        <w:t>S</w:t>
      </w:r>
      <w:r w:rsidRPr="00223C86">
        <w:rPr>
          <w:rFonts w:eastAsia="Times New Roman" w:cs="Calibri"/>
          <w:szCs w:val="22"/>
          <w:vertAlign w:val="subscript"/>
        </w:rPr>
        <w:t xml:space="preserve">общдц </w:t>
      </w:r>
      <w:r w:rsidRPr="00223C86">
        <w:rPr>
          <w:rFonts w:eastAsia="Times New Roman" w:cs="Calibri"/>
          <w:szCs w:val="22"/>
        </w:rPr>
        <w:t xml:space="preserve">– общий объем бюджетных ассигнований за счет средств федерального бюджета, предоставленных бюджету Ярославской области на создание детских центров на соответствующий финансовый год; </w:t>
      </w:r>
    </w:p>
    <w:p w:rsidR="002B1EE9" w:rsidRPr="00223C86" w:rsidRDefault="002B1EE9" w:rsidP="002B1EE9">
      <w:pPr>
        <w:spacing w:after="0" w:line="235" w:lineRule="auto"/>
        <w:ind w:firstLine="709"/>
        <w:jc w:val="both"/>
        <w:rPr>
          <w:rFonts w:eastAsia="Times New Roman" w:cs="Calibri"/>
          <w:szCs w:val="22"/>
        </w:rPr>
      </w:pPr>
      <w:r w:rsidRPr="00223C86">
        <w:rPr>
          <w:rFonts w:eastAsia="Times New Roman" w:cs="Calibri"/>
          <w:szCs w:val="22"/>
        </w:rPr>
        <w:t>N – количество учреждений в Ярославской области, признанных победителями в отборе на создание детских центров.</w:t>
      </w:r>
    </w:p>
    <w:p w:rsidR="002B1EE9"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Pr>
          <w:rFonts w:eastAsia="Times New Roman" w:cs="Calibri"/>
          <w:szCs w:val="22"/>
        </w:rPr>
        <w:t>2</w:t>
      </w:r>
      <w:r w:rsidRPr="00885B5C">
        <w:rPr>
          <w:rFonts w:eastAsia="Times New Roman" w:cs="Calibri"/>
          <w:szCs w:val="22"/>
        </w:rPr>
        <w:t>.</w:t>
      </w:r>
      <w:r>
        <w:rPr>
          <w:rFonts w:eastAsia="Times New Roman" w:cs="Calibri"/>
          <w:szCs w:val="22"/>
          <w:lang w:val="en-US"/>
        </w:rPr>
        <w:t> </w:t>
      </w:r>
      <w:r>
        <w:rPr>
          <w:rFonts w:eastAsia="Times New Roman" w:cs="Calibri"/>
          <w:szCs w:val="22"/>
        </w:rPr>
        <w:t>О</w:t>
      </w:r>
      <w:r w:rsidRPr="00885B5C">
        <w:rPr>
          <w:rFonts w:eastAsia="Times New Roman" w:cs="Calibri"/>
          <w:szCs w:val="22"/>
        </w:rPr>
        <w:t xml:space="preserve">бщий объем бюджетных ассигнований за счет средств федерального и областного бюджетов </w:t>
      </w:r>
      <w:r w:rsidRPr="00D22BE3">
        <w:rPr>
          <w:rFonts w:eastAsia="Times New Roman" w:cs="Calibri"/>
          <w:szCs w:val="22"/>
        </w:rPr>
        <w:t>на поощрение библиотек по итогам проведения конкурса библиотек</w:t>
      </w:r>
      <w:r>
        <w:rPr>
          <w:rFonts w:eastAsia="Times New Roman" w:cs="Calibri"/>
          <w:szCs w:val="22"/>
        </w:rPr>
        <w:t xml:space="preserve"> (</w:t>
      </w:r>
      <w:r w:rsidRPr="00885B5C">
        <w:rPr>
          <w:rFonts w:eastAsia="Times New Roman" w:cs="Calibri"/>
          <w:szCs w:val="22"/>
          <w:lang w:val="en-US"/>
        </w:rPr>
        <w:t>S</w:t>
      </w:r>
      <w:r>
        <w:rPr>
          <w:rFonts w:eastAsia="Times New Roman" w:cs="Calibri"/>
          <w:szCs w:val="22"/>
          <w:vertAlign w:val="subscript"/>
        </w:rPr>
        <w:t>б</w:t>
      </w:r>
      <w:r>
        <w:rPr>
          <w:rFonts w:eastAsia="Times New Roman" w:cs="Calibri"/>
          <w:szCs w:val="22"/>
        </w:rPr>
        <w:t>)  рассчитывается по формуле:</w:t>
      </w:r>
    </w:p>
    <w:p w:rsidR="002B1EE9" w:rsidRDefault="002B1EE9" w:rsidP="002B1EE9">
      <w:pPr>
        <w:spacing w:after="0" w:line="235" w:lineRule="auto"/>
        <w:ind w:firstLine="709"/>
        <w:contextualSpacing/>
        <w:jc w:val="both"/>
        <w:rPr>
          <w:rFonts w:eastAsia="Times New Roman" w:cs="Calibri"/>
          <w:szCs w:val="22"/>
        </w:rPr>
      </w:pPr>
    </w:p>
    <w:p w:rsidR="002B1EE9" w:rsidRPr="00223C86" w:rsidRDefault="002B1EE9" w:rsidP="002B1EE9">
      <w:pPr>
        <w:spacing w:after="0" w:line="235" w:lineRule="auto"/>
        <w:contextualSpacing/>
        <w:jc w:val="center"/>
        <w:rPr>
          <w:rFonts w:eastAsia="Times New Roman" w:cs="Calibri"/>
          <w:szCs w:val="22"/>
        </w:rPr>
      </w:pPr>
      <w:r w:rsidRPr="00885B5C">
        <w:rPr>
          <w:rFonts w:eastAsia="Times New Roman" w:cs="Calibri"/>
          <w:szCs w:val="22"/>
          <w:lang w:val="en-US"/>
        </w:rPr>
        <w:t>S</w:t>
      </w:r>
      <w:r>
        <w:rPr>
          <w:rFonts w:eastAsia="Times New Roman" w:cs="Calibri"/>
          <w:szCs w:val="22"/>
          <w:vertAlign w:val="subscript"/>
        </w:rPr>
        <w:t>б</w:t>
      </w:r>
      <w:r w:rsidRPr="003B6628">
        <w:rPr>
          <w:rFonts w:eastAsia="Times New Roman" w:cs="Calibri"/>
          <w:szCs w:val="22"/>
        </w:rPr>
        <w:t xml:space="preserve"> </w:t>
      </w:r>
      <w:r>
        <w:rPr>
          <w:rFonts w:eastAsia="Times New Roman" w:cs="Calibri"/>
          <w:szCs w:val="22"/>
        </w:rPr>
        <w:t>=</w:t>
      </w:r>
      <w:r w:rsidRPr="00885B5C">
        <w:rPr>
          <w:rFonts w:eastAsia="Times New Roman" w:cs="Calibri"/>
          <w:szCs w:val="22"/>
        </w:rPr>
        <w:t xml:space="preserve"> </w:t>
      </w:r>
      <w:r>
        <w:rPr>
          <w:rFonts w:eastAsia="Times New Roman" w:cs="Calibri"/>
          <w:szCs w:val="22"/>
        </w:rPr>
        <w:t>(</w:t>
      </w:r>
      <w:r w:rsidRPr="00885B5C">
        <w:rPr>
          <w:rFonts w:eastAsia="Times New Roman" w:cs="Calibri"/>
          <w:szCs w:val="22"/>
          <w:lang w:val="en-US"/>
        </w:rPr>
        <w:t>S</w:t>
      </w:r>
      <w:r>
        <w:rPr>
          <w:rFonts w:eastAsia="Times New Roman" w:cs="Calibri"/>
          <w:szCs w:val="22"/>
          <w:vertAlign w:val="subscript"/>
        </w:rPr>
        <w:t>фсб</w:t>
      </w:r>
      <w:r w:rsidRPr="00885B5C">
        <w:rPr>
          <w:rFonts w:eastAsia="Times New Roman" w:cs="Calibri"/>
          <w:szCs w:val="22"/>
        </w:rPr>
        <w:t xml:space="preserve"> + </w:t>
      </w:r>
      <w:r w:rsidRPr="00223C86">
        <w:rPr>
          <w:rFonts w:eastAsia="Times New Roman" w:cs="Calibri"/>
          <w:szCs w:val="22"/>
          <w:lang w:val="en-US"/>
        </w:rPr>
        <w:t>S</w:t>
      </w:r>
      <w:r w:rsidRPr="00223C86">
        <w:rPr>
          <w:rFonts w:eastAsia="Times New Roman" w:cs="Calibri"/>
          <w:szCs w:val="22"/>
          <w:vertAlign w:val="subscript"/>
        </w:rPr>
        <w:t>ос</w:t>
      </w:r>
      <w:r w:rsidR="007D3C70" w:rsidRPr="00223C86">
        <w:rPr>
          <w:rFonts w:eastAsia="Times New Roman" w:cs="Calibri"/>
          <w:szCs w:val="22"/>
          <w:vertAlign w:val="subscript"/>
        </w:rPr>
        <w:t>б</w:t>
      </w:r>
      <w:r w:rsidRPr="00223C86">
        <w:rPr>
          <w:rFonts w:eastAsia="Times New Roman" w:cs="Calibri"/>
          <w:szCs w:val="22"/>
        </w:rPr>
        <w:t xml:space="preserve">) х </w:t>
      </w:r>
      <w:r w:rsidRPr="00223C86">
        <w:rPr>
          <w:rFonts w:eastAsia="Times New Roman" w:cs="Calibri"/>
          <w:szCs w:val="22"/>
          <w:lang w:val="en-US"/>
        </w:rPr>
        <w:t>Ni</w:t>
      </w:r>
      <w:r w:rsidRPr="00223C86">
        <w:rPr>
          <w:rFonts w:eastAsia="Times New Roman" w:cs="Calibri"/>
          <w:szCs w:val="22"/>
        </w:rPr>
        <w:t>,</w:t>
      </w:r>
    </w:p>
    <w:p w:rsidR="002B1EE9" w:rsidRPr="00885B5C" w:rsidRDefault="002B1EE9" w:rsidP="002B1EE9">
      <w:pPr>
        <w:spacing w:after="0" w:line="235" w:lineRule="auto"/>
        <w:contextualSpacing/>
        <w:rPr>
          <w:rFonts w:eastAsia="Times New Roman" w:cs="Calibri"/>
          <w:szCs w:val="22"/>
        </w:rPr>
      </w:pPr>
      <w:r w:rsidRPr="00223C86">
        <w:rPr>
          <w:rFonts w:eastAsia="Times New Roman" w:cs="Calibri"/>
          <w:szCs w:val="22"/>
        </w:rPr>
        <w:t>где:</w:t>
      </w:r>
    </w:p>
    <w:p w:rsidR="002B1EE9" w:rsidRDefault="002B1EE9" w:rsidP="002B1EE9">
      <w:pPr>
        <w:spacing w:after="0" w:line="235" w:lineRule="auto"/>
        <w:ind w:firstLine="709"/>
        <w:jc w:val="both"/>
        <w:rPr>
          <w:rFonts w:eastAsia="Times New Roman" w:cs="Calibri"/>
          <w:szCs w:val="22"/>
        </w:rPr>
      </w:pPr>
      <w:r w:rsidRPr="00885B5C">
        <w:rPr>
          <w:rFonts w:eastAsia="Times New Roman" w:cs="Calibri"/>
          <w:szCs w:val="22"/>
          <w:lang w:val="en-US"/>
        </w:rPr>
        <w:t>S</w:t>
      </w:r>
      <w:r>
        <w:rPr>
          <w:rFonts w:eastAsia="Times New Roman" w:cs="Calibri"/>
          <w:szCs w:val="22"/>
          <w:vertAlign w:val="subscript"/>
        </w:rPr>
        <w:t>фсб</w:t>
      </w:r>
      <w:r w:rsidRPr="00885B5C">
        <w:rPr>
          <w:rFonts w:eastAsia="Times New Roman" w:cs="Calibri"/>
          <w:szCs w:val="22"/>
        </w:rPr>
        <w:t xml:space="preserve"> – </w:t>
      </w:r>
      <w:r>
        <w:rPr>
          <w:rFonts w:eastAsia="Times New Roman" w:cs="Calibri"/>
          <w:szCs w:val="22"/>
        </w:rPr>
        <w:t>объем</w:t>
      </w:r>
      <w:r w:rsidRPr="003B6628">
        <w:rPr>
          <w:rFonts w:eastAsia="Times New Roman" w:cs="Calibri"/>
          <w:szCs w:val="22"/>
        </w:rPr>
        <w:t xml:space="preserve"> </w:t>
      </w:r>
      <w:r>
        <w:rPr>
          <w:rFonts w:eastAsia="Times New Roman" w:cs="Calibri"/>
          <w:szCs w:val="22"/>
        </w:rPr>
        <w:t>средств федерального бюджета, предоставляемых на одну библиотеку,</w:t>
      </w:r>
      <w:r w:rsidRPr="003B6628">
        <w:t xml:space="preserve"> </w:t>
      </w:r>
      <w:r w:rsidRPr="003B6628">
        <w:rPr>
          <w:rFonts w:eastAsia="Times New Roman" w:cs="Calibri"/>
          <w:szCs w:val="22"/>
        </w:rPr>
        <w:t>признанн</w:t>
      </w:r>
      <w:r>
        <w:rPr>
          <w:rFonts w:eastAsia="Times New Roman" w:cs="Calibri"/>
          <w:szCs w:val="22"/>
        </w:rPr>
        <w:t xml:space="preserve">ую </w:t>
      </w:r>
      <w:r w:rsidRPr="003B6628">
        <w:rPr>
          <w:rFonts w:eastAsia="Times New Roman" w:cs="Calibri"/>
          <w:szCs w:val="22"/>
        </w:rPr>
        <w:t>победител</w:t>
      </w:r>
      <w:r>
        <w:rPr>
          <w:rFonts w:eastAsia="Times New Roman" w:cs="Calibri"/>
          <w:szCs w:val="22"/>
        </w:rPr>
        <w:t>ем</w:t>
      </w:r>
      <w:r w:rsidRPr="003B6628">
        <w:rPr>
          <w:rFonts w:eastAsia="Times New Roman" w:cs="Calibri"/>
          <w:szCs w:val="22"/>
        </w:rPr>
        <w:t xml:space="preserve"> </w:t>
      </w:r>
      <w:r w:rsidRPr="00885B5C">
        <w:rPr>
          <w:rFonts w:eastAsia="Times New Roman" w:cs="Calibri"/>
          <w:szCs w:val="22"/>
        </w:rPr>
        <w:t xml:space="preserve">по итогам </w:t>
      </w:r>
      <w:r w:rsidR="00223C86">
        <w:rPr>
          <w:rFonts w:eastAsia="Times New Roman" w:cs="Calibri"/>
          <w:szCs w:val="22"/>
        </w:rPr>
        <w:t>конкурса библиотек</w:t>
      </w:r>
      <w:r>
        <w:rPr>
          <w:rFonts w:eastAsia="Times New Roman" w:cs="Calibri"/>
          <w:szCs w:val="22"/>
        </w:rPr>
        <w:t>, в размере не менее 2,95 млн рублей;</w:t>
      </w:r>
    </w:p>
    <w:p w:rsidR="002B1EE9" w:rsidRDefault="002B1EE9" w:rsidP="002B1EE9">
      <w:pPr>
        <w:spacing w:after="0" w:line="235" w:lineRule="auto"/>
        <w:ind w:firstLine="709"/>
        <w:contextualSpacing/>
        <w:jc w:val="both"/>
        <w:rPr>
          <w:rFonts w:eastAsia="Times New Roman" w:cs="Calibri"/>
          <w:szCs w:val="22"/>
        </w:rPr>
      </w:pPr>
      <w:r w:rsidRPr="00223C86">
        <w:rPr>
          <w:rFonts w:eastAsia="Times New Roman" w:cs="Calibri"/>
          <w:szCs w:val="22"/>
          <w:lang w:val="en-US"/>
        </w:rPr>
        <w:t>S</w:t>
      </w:r>
      <w:r w:rsidRPr="00223C86">
        <w:rPr>
          <w:rFonts w:eastAsia="Times New Roman" w:cs="Calibri"/>
          <w:szCs w:val="22"/>
          <w:vertAlign w:val="subscript"/>
        </w:rPr>
        <w:t>ос</w:t>
      </w:r>
      <w:r w:rsidR="007D3C70" w:rsidRPr="00223C86">
        <w:rPr>
          <w:rFonts w:eastAsia="Times New Roman" w:cs="Calibri"/>
          <w:szCs w:val="22"/>
          <w:vertAlign w:val="subscript"/>
        </w:rPr>
        <w:t>б</w:t>
      </w:r>
      <w:r w:rsidRPr="00223C86">
        <w:rPr>
          <w:rFonts w:eastAsia="Times New Roman" w:cs="Calibri"/>
          <w:szCs w:val="22"/>
        </w:rPr>
        <w:t xml:space="preserve"> –</w:t>
      </w:r>
      <w:r w:rsidRPr="00885B5C">
        <w:rPr>
          <w:rFonts w:eastAsia="Times New Roman" w:cs="Calibri"/>
          <w:szCs w:val="22"/>
        </w:rPr>
        <w:t xml:space="preserve"> объем средств областного бюджета, рассчитанный исходя из предельного уровня софинансирования расходного обязательства Ярославской области из федерального бюджета, установленного распоряжением Правительства Российской Федерации на соответствующий финансовый </w:t>
      </w:r>
      <w:r>
        <w:rPr>
          <w:rFonts w:eastAsia="Times New Roman" w:cs="Calibri"/>
          <w:szCs w:val="22"/>
        </w:rPr>
        <w:t>год;</w:t>
      </w:r>
    </w:p>
    <w:p w:rsidR="002B1EE9" w:rsidRDefault="002B1EE9" w:rsidP="002B1EE9">
      <w:pPr>
        <w:spacing w:after="0" w:line="235" w:lineRule="auto"/>
        <w:ind w:firstLine="709"/>
        <w:contextualSpacing/>
        <w:jc w:val="both"/>
        <w:rPr>
          <w:rFonts w:eastAsia="Times New Roman" w:cs="Calibri"/>
          <w:szCs w:val="22"/>
        </w:rPr>
      </w:pPr>
      <w:r w:rsidRPr="00D22BE3">
        <w:rPr>
          <w:rFonts w:eastAsia="Times New Roman" w:cs="Calibri"/>
          <w:szCs w:val="22"/>
        </w:rPr>
        <w:t xml:space="preserve">Ni – количество </w:t>
      </w:r>
      <w:r>
        <w:rPr>
          <w:rFonts w:eastAsia="Times New Roman" w:cs="Calibri"/>
          <w:szCs w:val="22"/>
        </w:rPr>
        <w:t>библиотек</w:t>
      </w:r>
      <w:r w:rsidRPr="00D22BE3">
        <w:rPr>
          <w:rFonts w:eastAsia="Times New Roman" w:cs="Calibri"/>
          <w:szCs w:val="22"/>
        </w:rPr>
        <w:t xml:space="preserve"> i</w:t>
      </w:r>
      <w:r>
        <w:rPr>
          <w:rFonts w:eastAsia="Times New Roman" w:cs="Calibri"/>
          <w:szCs w:val="22"/>
        </w:rPr>
        <w:t>-</w:t>
      </w:r>
      <w:r w:rsidRPr="00D22BE3">
        <w:rPr>
          <w:rFonts w:eastAsia="Times New Roman" w:cs="Calibri"/>
          <w:szCs w:val="22"/>
        </w:rPr>
        <w:t>го муниципального образования области, признанных победителями по итогам конкурса библиотек.</w:t>
      </w:r>
    </w:p>
    <w:p w:rsidR="002B1EE9" w:rsidRPr="00223C86" w:rsidRDefault="002B1EE9" w:rsidP="002B1EE9">
      <w:pPr>
        <w:spacing w:after="0" w:line="235" w:lineRule="auto"/>
        <w:ind w:firstLine="709"/>
        <w:jc w:val="both"/>
        <w:rPr>
          <w:rFonts w:eastAsia="Times New Roman" w:cs="Calibri"/>
          <w:szCs w:val="22"/>
        </w:rPr>
      </w:pPr>
      <w:r w:rsidRPr="00223C86">
        <w:rPr>
          <w:rFonts w:eastAsia="Times New Roman" w:cs="Calibri"/>
          <w:szCs w:val="22"/>
        </w:rPr>
        <w:t>13.</w:t>
      </w:r>
      <w:r w:rsidRPr="00223C86">
        <w:rPr>
          <w:rFonts w:eastAsia="Times New Roman" w:cs="Calibri"/>
          <w:szCs w:val="22"/>
          <w:lang w:val="en-US"/>
        </w:rPr>
        <w:t> </w:t>
      </w:r>
      <w:r w:rsidRPr="00223C86">
        <w:rPr>
          <w:rFonts w:eastAsia="Times New Roman" w:cs="Calibri"/>
          <w:szCs w:val="22"/>
        </w:rPr>
        <w:t>Объем средств федерального бюджета, предоставляемых на одну библиотеку,</w:t>
      </w:r>
      <w:r w:rsidRPr="00223C86">
        <w:t xml:space="preserve"> </w:t>
      </w:r>
      <w:r w:rsidRPr="00223C86">
        <w:rPr>
          <w:rFonts w:eastAsia="Times New Roman" w:cs="Calibri"/>
          <w:szCs w:val="22"/>
        </w:rPr>
        <w:t>признанную победителем по итогам конкурса библиотек (</w:t>
      </w:r>
      <w:r w:rsidRPr="00223C86">
        <w:rPr>
          <w:rFonts w:eastAsia="Times New Roman" w:cs="Calibri"/>
          <w:szCs w:val="22"/>
          <w:lang w:val="en-US"/>
        </w:rPr>
        <w:t>S</w:t>
      </w:r>
      <w:r w:rsidRPr="00223C86">
        <w:rPr>
          <w:rFonts w:eastAsia="Times New Roman" w:cs="Calibri"/>
          <w:szCs w:val="22"/>
          <w:vertAlign w:val="subscript"/>
        </w:rPr>
        <w:t>фсб</w:t>
      </w:r>
      <w:r w:rsidRPr="00223C86">
        <w:rPr>
          <w:rFonts w:eastAsia="Times New Roman" w:cs="Calibri"/>
          <w:szCs w:val="22"/>
        </w:rPr>
        <w:t>), рассчитывается по формуле:</w:t>
      </w:r>
    </w:p>
    <w:p w:rsidR="002B1EE9" w:rsidRPr="00223C86" w:rsidRDefault="002B1EE9" w:rsidP="002B1EE9">
      <w:pPr>
        <w:spacing w:after="0" w:line="235" w:lineRule="auto"/>
        <w:ind w:firstLine="709"/>
        <w:contextualSpacing/>
        <w:jc w:val="both"/>
        <w:rPr>
          <w:rFonts w:eastAsia="Times New Roman" w:cs="Calibri"/>
          <w:szCs w:val="22"/>
        </w:rPr>
      </w:pPr>
    </w:p>
    <w:p w:rsidR="002B1EE9" w:rsidRPr="00223C86" w:rsidRDefault="002B1EE9" w:rsidP="002B1EE9">
      <w:pPr>
        <w:spacing w:after="0" w:line="235" w:lineRule="auto"/>
        <w:contextualSpacing/>
        <w:jc w:val="center"/>
        <w:rPr>
          <w:rFonts w:eastAsia="Times New Roman" w:cs="Calibri"/>
          <w:szCs w:val="22"/>
        </w:rPr>
      </w:pPr>
      <w:r w:rsidRPr="00223C86">
        <w:rPr>
          <w:rFonts w:eastAsia="Times New Roman" w:cs="Calibri"/>
          <w:szCs w:val="22"/>
          <w:lang w:val="en-US"/>
        </w:rPr>
        <w:t>S</w:t>
      </w:r>
      <w:r w:rsidRPr="00223C86">
        <w:rPr>
          <w:rFonts w:eastAsia="Times New Roman" w:cs="Calibri"/>
          <w:szCs w:val="22"/>
          <w:vertAlign w:val="subscript"/>
        </w:rPr>
        <w:t>фсб</w:t>
      </w:r>
      <w:r w:rsidRPr="00223C86">
        <w:rPr>
          <w:rFonts w:eastAsia="Times New Roman" w:cs="Calibri"/>
          <w:szCs w:val="22"/>
        </w:rPr>
        <w:t xml:space="preserve"> =  </w:t>
      </w:r>
      <w:r w:rsidRPr="00223C86">
        <w:rPr>
          <w:rFonts w:eastAsia="Times New Roman" w:cs="Calibri"/>
          <w:szCs w:val="22"/>
          <w:lang w:val="en-US"/>
        </w:rPr>
        <w:t>S</w:t>
      </w:r>
      <w:r w:rsidRPr="00223C86">
        <w:rPr>
          <w:rFonts w:eastAsia="Times New Roman" w:cs="Calibri"/>
          <w:szCs w:val="22"/>
          <w:vertAlign w:val="subscript"/>
        </w:rPr>
        <w:t xml:space="preserve">общб  </w:t>
      </w:r>
      <w:r w:rsidRPr="00223C86">
        <w:rPr>
          <w:rFonts w:eastAsia="Times New Roman" w:cs="Calibri"/>
          <w:szCs w:val="22"/>
        </w:rPr>
        <w:t xml:space="preserve">/ </w:t>
      </w:r>
      <w:r w:rsidRPr="00223C86">
        <w:rPr>
          <w:rFonts w:eastAsia="Times New Roman" w:cs="Calibri"/>
          <w:szCs w:val="22"/>
          <w:lang w:val="en-US"/>
        </w:rPr>
        <w:t>N</w:t>
      </w:r>
      <w:r w:rsidRPr="00223C86">
        <w:rPr>
          <w:rFonts w:eastAsia="Times New Roman" w:cs="Calibri"/>
          <w:szCs w:val="22"/>
        </w:rPr>
        <w:t>,</w:t>
      </w:r>
    </w:p>
    <w:p w:rsidR="002B1EE9" w:rsidRPr="00223C86" w:rsidRDefault="002B1EE9" w:rsidP="002B1EE9">
      <w:pPr>
        <w:spacing w:after="0" w:line="235" w:lineRule="auto"/>
        <w:contextualSpacing/>
        <w:jc w:val="both"/>
        <w:rPr>
          <w:rFonts w:eastAsia="Times New Roman" w:cs="Calibri"/>
          <w:szCs w:val="22"/>
        </w:rPr>
      </w:pPr>
      <w:r w:rsidRPr="00223C86">
        <w:rPr>
          <w:rFonts w:eastAsia="Times New Roman" w:cs="Calibri"/>
          <w:szCs w:val="22"/>
        </w:rPr>
        <w:t>где:</w:t>
      </w:r>
    </w:p>
    <w:p w:rsidR="002B1EE9" w:rsidRPr="00223C86" w:rsidRDefault="002B1EE9" w:rsidP="002B1EE9">
      <w:pPr>
        <w:spacing w:after="0" w:line="235" w:lineRule="auto"/>
        <w:ind w:firstLine="709"/>
        <w:jc w:val="both"/>
        <w:rPr>
          <w:rFonts w:eastAsia="Times New Roman" w:cs="Calibri"/>
          <w:szCs w:val="22"/>
        </w:rPr>
      </w:pPr>
      <w:r w:rsidRPr="00223C86">
        <w:rPr>
          <w:rFonts w:eastAsia="Times New Roman" w:cs="Calibri"/>
          <w:szCs w:val="22"/>
          <w:lang w:val="en-US"/>
        </w:rPr>
        <w:t>S</w:t>
      </w:r>
      <w:r w:rsidRPr="00223C86">
        <w:rPr>
          <w:rFonts w:eastAsia="Times New Roman" w:cs="Calibri"/>
          <w:szCs w:val="22"/>
          <w:vertAlign w:val="subscript"/>
        </w:rPr>
        <w:t xml:space="preserve">общб </w:t>
      </w:r>
      <w:r w:rsidRPr="00223C86">
        <w:rPr>
          <w:rFonts w:eastAsia="Times New Roman" w:cs="Calibri"/>
          <w:szCs w:val="22"/>
        </w:rPr>
        <w:t xml:space="preserve">– общий объем бюджетных ассигнований за счет средств федерального бюджета, предоставленных бюджету Ярославской области по итогам конкурса библиотек на соответствующий финансовый год; </w:t>
      </w:r>
    </w:p>
    <w:p w:rsidR="002B1EE9" w:rsidRPr="00223C86" w:rsidRDefault="002B1EE9" w:rsidP="002B1EE9">
      <w:pPr>
        <w:spacing w:after="0" w:line="235" w:lineRule="auto"/>
        <w:ind w:firstLine="709"/>
        <w:jc w:val="both"/>
        <w:rPr>
          <w:rFonts w:eastAsia="Times New Roman" w:cs="Calibri"/>
          <w:szCs w:val="22"/>
        </w:rPr>
      </w:pPr>
      <w:r w:rsidRPr="00223C86">
        <w:rPr>
          <w:rFonts w:eastAsia="Times New Roman" w:cs="Calibri"/>
          <w:szCs w:val="22"/>
        </w:rPr>
        <w:t>N – количество библиотек в Ярославской области, признанных победителями по итогам конкурса библиотек.</w:t>
      </w:r>
    </w:p>
    <w:p w:rsidR="002B1EE9"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Pr>
          <w:rFonts w:eastAsia="Times New Roman" w:cs="Calibri"/>
          <w:szCs w:val="22"/>
        </w:rPr>
        <w:t>4</w:t>
      </w:r>
      <w:r w:rsidRPr="00885B5C">
        <w:rPr>
          <w:rFonts w:eastAsia="Times New Roman" w:cs="Calibri"/>
          <w:szCs w:val="22"/>
        </w:rPr>
        <w:t>.</w:t>
      </w:r>
      <w:r>
        <w:rPr>
          <w:rFonts w:eastAsia="Times New Roman" w:cs="Calibri"/>
          <w:szCs w:val="22"/>
          <w:lang w:val="en-US"/>
        </w:rPr>
        <w:t> </w:t>
      </w:r>
      <w:r>
        <w:rPr>
          <w:rFonts w:eastAsia="Times New Roman" w:cs="Calibri"/>
          <w:szCs w:val="22"/>
        </w:rPr>
        <w:t>О</w:t>
      </w:r>
      <w:r w:rsidRPr="00885B5C">
        <w:rPr>
          <w:rFonts w:eastAsia="Times New Roman" w:cs="Calibri"/>
          <w:szCs w:val="22"/>
        </w:rPr>
        <w:t xml:space="preserve">бщий объем бюджетных ассигнований за счет средств федерального и областного бюджетов </w:t>
      </w:r>
      <w:r w:rsidRPr="00D22BE3">
        <w:rPr>
          <w:rFonts w:eastAsia="Times New Roman" w:cs="Calibri"/>
          <w:szCs w:val="22"/>
        </w:rPr>
        <w:t xml:space="preserve">на поощрение </w:t>
      </w:r>
      <w:r w:rsidRPr="00330419">
        <w:rPr>
          <w:rFonts w:eastAsia="Times New Roman" w:cs="Calibri"/>
          <w:szCs w:val="22"/>
        </w:rPr>
        <w:t xml:space="preserve">домов культуры </w:t>
      </w:r>
      <w:r w:rsidRPr="00D22BE3">
        <w:rPr>
          <w:rFonts w:eastAsia="Times New Roman" w:cs="Calibri"/>
          <w:szCs w:val="22"/>
        </w:rPr>
        <w:t xml:space="preserve">по итогам конкурса </w:t>
      </w:r>
      <w:r w:rsidRPr="00330419">
        <w:rPr>
          <w:rFonts w:eastAsia="Times New Roman" w:cs="Calibri"/>
          <w:szCs w:val="22"/>
        </w:rPr>
        <w:t xml:space="preserve">домов культуры </w:t>
      </w:r>
      <w:r>
        <w:rPr>
          <w:rFonts w:eastAsia="Times New Roman" w:cs="Calibri"/>
          <w:szCs w:val="22"/>
        </w:rPr>
        <w:t>(</w:t>
      </w:r>
      <w:r w:rsidRPr="00885B5C">
        <w:rPr>
          <w:rFonts w:eastAsia="Times New Roman" w:cs="Calibri"/>
          <w:szCs w:val="22"/>
          <w:lang w:val="en-US"/>
        </w:rPr>
        <w:t>S</w:t>
      </w:r>
      <w:r>
        <w:rPr>
          <w:rFonts w:eastAsia="Times New Roman" w:cs="Calibri"/>
          <w:szCs w:val="22"/>
          <w:vertAlign w:val="subscript"/>
        </w:rPr>
        <w:t>дк</w:t>
      </w:r>
      <w:r>
        <w:rPr>
          <w:rFonts w:eastAsia="Times New Roman" w:cs="Calibri"/>
          <w:szCs w:val="22"/>
        </w:rPr>
        <w:t>)  рассчитывается по формуле:</w:t>
      </w:r>
    </w:p>
    <w:p w:rsidR="002B1EE9" w:rsidRDefault="002B1EE9" w:rsidP="002B1EE9">
      <w:pPr>
        <w:spacing w:after="0" w:line="235" w:lineRule="auto"/>
        <w:ind w:firstLine="709"/>
        <w:contextualSpacing/>
        <w:jc w:val="both"/>
        <w:rPr>
          <w:rFonts w:eastAsia="Times New Roman" w:cs="Calibri"/>
          <w:szCs w:val="22"/>
        </w:rPr>
      </w:pPr>
    </w:p>
    <w:p w:rsidR="002B1EE9" w:rsidRPr="005A089A" w:rsidRDefault="002B1EE9" w:rsidP="002B1EE9">
      <w:pPr>
        <w:spacing w:after="0" w:line="235" w:lineRule="auto"/>
        <w:contextualSpacing/>
        <w:jc w:val="center"/>
        <w:rPr>
          <w:rFonts w:eastAsia="Times New Roman" w:cs="Calibri"/>
          <w:szCs w:val="22"/>
        </w:rPr>
      </w:pPr>
      <w:r w:rsidRPr="00885B5C">
        <w:rPr>
          <w:rFonts w:eastAsia="Times New Roman" w:cs="Calibri"/>
          <w:szCs w:val="22"/>
          <w:lang w:val="en-US"/>
        </w:rPr>
        <w:t>S</w:t>
      </w:r>
      <w:r>
        <w:rPr>
          <w:rFonts w:eastAsia="Times New Roman" w:cs="Calibri"/>
          <w:szCs w:val="22"/>
          <w:vertAlign w:val="subscript"/>
        </w:rPr>
        <w:t>дк</w:t>
      </w:r>
      <w:r w:rsidRPr="003B6628">
        <w:rPr>
          <w:rFonts w:eastAsia="Times New Roman" w:cs="Calibri"/>
          <w:szCs w:val="22"/>
        </w:rPr>
        <w:t xml:space="preserve"> </w:t>
      </w:r>
      <w:r>
        <w:rPr>
          <w:rFonts w:eastAsia="Times New Roman" w:cs="Calibri"/>
          <w:szCs w:val="22"/>
        </w:rPr>
        <w:t>=</w:t>
      </w:r>
      <w:r w:rsidRPr="00885B5C">
        <w:rPr>
          <w:rFonts w:eastAsia="Times New Roman" w:cs="Calibri"/>
          <w:szCs w:val="22"/>
        </w:rPr>
        <w:t xml:space="preserve"> </w:t>
      </w:r>
      <w:r>
        <w:rPr>
          <w:rFonts w:eastAsia="Times New Roman" w:cs="Calibri"/>
          <w:szCs w:val="22"/>
        </w:rPr>
        <w:t>(</w:t>
      </w:r>
      <w:r w:rsidRPr="00885B5C">
        <w:rPr>
          <w:rFonts w:eastAsia="Times New Roman" w:cs="Calibri"/>
          <w:szCs w:val="22"/>
          <w:lang w:val="en-US"/>
        </w:rPr>
        <w:t>S</w:t>
      </w:r>
      <w:r>
        <w:rPr>
          <w:rFonts w:eastAsia="Times New Roman" w:cs="Calibri"/>
          <w:szCs w:val="22"/>
          <w:vertAlign w:val="subscript"/>
        </w:rPr>
        <w:t>фсдк</w:t>
      </w:r>
      <w:r w:rsidRPr="00885B5C">
        <w:rPr>
          <w:rFonts w:eastAsia="Times New Roman" w:cs="Calibri"/>
          <w:szCs w:val="22"/>
        </w:rPr>
        <w:t xml:space="preserve"> </w:t>
      </w:r>
      <w:r w:rsidRPr="005A089A">
        <w:rPr>
          <w:rFonts w:eastAsia="Times New Roman" w:cs="Calibri"/>
          <w:szCs w:val="22"/>
        </w:rPr>
        <w:t xml:space="preserve">+ </w:t>
      </w:r>
      <w:r w:rsidRPr="005A089A">
        <w:rPr>
          <w:rFonts w:eastAsia="Times New Roman" w:cs="Calibri"/>
          <w:szCs w:val="22"/>
          <w:lang w:val="en-US"/>
        </w:rPr>
        <w:t>S</w:t>
      </w:r>
      <w:r w:rsidRPr="005A089A">
        <w:rPr>
          <w:rFonts w:eastAsia="Times New Roman" w:cs="Calibri"/>
          <w:szCs w:val="22"/>
          <w:vertAlign w:val="subscript"/>
        </w:rPr>
        <w:t>ос</w:t>
      </w:r>
      <w:r w:rsidR="007D3C70" w:rsidRPr="005A089A">
        <w:rPr>
          <w:rFonts w:eastAsia="Times New Roman" w:cs="Calibri"/>
          <w:szCs w:val="22"/>
          <w:vertAlign w:val="subscript"/>
        </w:rPr>
        <w:t>дк</w:t>
      </w:r>
      <w:r w:rsidRPr="005A089A">
        <w:rPr>
          <w:rFonts w:eastAsia="Times New Roman" w:cs="Calibri"/>
          <w:szCs w:val="22"/>
        </w:rPr>
        <w:t xml:space="preserve">) х </w:t>
      </w:r>
      <w:r w:rsidRPr="005A089A">
        <w:rPr>
          <w:rFonts w:eastAsia="Times New Roman" w:cs="Calibri"/>
          <w:szCs w:val="22"/>
          <w:lang w:val="en-US"/>
        </w:rPr>
        <w:t>Ni</w:t>
      </w:r>
      <w:r w:rsidRPr="005A089A">
        <w:rPr>
          <w:rFonts w:eastAsia="Times New Roman" w:cs="Calibri"/>
          <w:szCs w:val="22"/>
        </w:rPr>
        <w:t>,</w:t>
      </w:r>
    </w:p>
    <w:p w:rsidR="002B1EE9" w:rsidRPr="005A089A" w:rsidRDefault="002B1EE9" w:rsidP="002B1EE9">
      <w:pPr>
        <w:spacing w:after="0" w:line="235" w:lineRule="auto"/>
        <w:contextualSpacing/>
        <w:rPr>
          <w:rFonts w:eastAsia="Times New Roman" w:cs="Calibri"/>
          <w:szCs w:val="22"/>
        </w:rPr>
      </w:pPr>
      <w:r w:rsidRPr="005A089A">
        <w:rPr>
          <w:rFonts w:eastAsia="Times New Roman" w:cs="Calibri"/>
          <w:szCs w:val="22"/>
        </w:rPr>
        <w:t>где:</w:t>
      </w:r>
    </w:p>
    <w:p w:rsidR="002B1EE9" w:rsidRPr="005A089A" w:rsidRDefault="002B1EE9" w:rsidP="002B1EE9">
      <w:pPr>
        <w:spacing w:after="0" w:line="235" w:lineRule="auto"/>
        <w:ind w:firstLine="709"/>
        <w:jc w:val="both"/>
        <w:rPr>
          <w:rFonts w:eastAsia="Times New Roman" w:cs="Calibri"/>
          <w:szCs w:val="22"/>
        </w:rPr>
      </w:pPr>
      <w:r w:rsidRPr="005A089A">
        <w:rPr>
          <w:rFonts w:eastAsia="Times New Roman" w:cs="Calibri"/>
          <w:szCs w:val="22"/>
          <w:lang w:val="en-US"/>
        </w:rPr>
        <w:t>S</w:t>
      </w:r>
      <w:r w:rsidRPr="005A089A">
        <w:rPr>
          <w:rFonts w:eastAsia="Times New Roman" w:cs="Calibri"/>
          <w:szCs w:val="22"/>
          <w:vertAlign w:val="subscript"/>
        </w:rPr>
        <w:t>фсдк</w:t>
      </w:r>
      <w:r w:rsidRPr="005A089A">
        <w:rPr>
          <w:rFonts w:eastAsia="Times New Roman" w:cs="Calibri"/>
          <w:szCs w:val="22"/>
        </w:rPr>
        <w:t xml:space="preserve"> – объем средств федерального бюджета, предоставляемых на один дом культуры,</w:t>
      </w:r>
      <w:r w:rsidRPr="005A089A">
        <w:t xml:space="preserve"> </w:t>
      </w:r>
      <w:r w:rsidRPr="005A089A">
        <w:rPr>
          <w:rFonts w:eastAsia="Times New Roman" w:cs="Calibri"/>
          <w:szCs w:val="22"/>
        </w:rPr>
        <w:t xml:space="preserve">признанный победителем по итогам конкурса домов культуры, в размере не менее </w:t>
      </w:r>
      <w:r w:rsidR="005A089A">
        <w:rPr>
          <w:rFonts w:eastAsia="Times New Roman" w:cs="Calibri"/>
          <w:szCs w:val="22"/>
        </w:rPr>
        <w:t>3</w:t>
      </w:r>
      <w:r w:rsidRPr="005A089A">
        <w:rPr>
          <w:rFonts w:eastAsia="Times New Roman" w:cs="Calibri"/>
          <w:szCs w:val="22"/>
        </w:rPr>
        <w:t xml:space="preserve"> млн рублей;</w:t>
      </w:r>
    </w:p>
    <w:p w:rsidR="002B1EE9" w:rsidRDefault="002B1EE9" w:rsidP="002B1EE9">
      <w:pPr>
        <w:spacing w:after="0" w:line="235" w:lineRule="auto"/>
        <w:ind w:firstLine="709"/>
        <w:contextualSpacing/>
        <w:jc w:val="both"/>
        <w:rPr>
          <w:rFonts w:eastAsia="Times New Roman" w:cs="Calibri"/>
          <w:szCs w:val="22"/>
        </w:rPr>
      </w:pPr>
      <w:r w:rsidRPr="005A089A">
        <w:rPr>
          <w:rFonts w:eastAsia="Times New Roman" w:cs="Calibri"/>
          <w:szCs w:val="22"/>
          <w:lang w:val="en-US"/>
        </w:rPr>
        <w:t>S</w:t>
      </w:r>
      <w:r w:rsidRPr="005A089A">
        <w:rPr>
          <w:rFonts w:eastAsia="Times New Roman" w:cs="Calibri"/>
          <w:szCs w:val="22"/>
          <w:vertAlign w:val="subscript"/>
        </w:rPr>
        <w:t>ос</w:t>
      </w:r>
      <w:r w:rsidR="007D3C70" w:rsidRPr="005A089A">
        <w:rPr>
          <w:rFonts w:eastAsia="Times New Roman" w:cs="Calibri"/>
          <w:szCs w:val="22"/>
          <w:vertAlign w:val="subscript"/>
        </w:rPr>
        <w:t>дк</w:t>
      </w:r>
      <w:r w:rsidRPr="005A089A">
        <w:rPr>
          <w:rFonts w:eastAsia="Times New Roman" w:cs="Calibri"/>
          <w:szCs w:val="22"/>
        </w:rPr>
        <w:t xml:space="preserve"> – объем средств областного бюджета</w:t>
      </w:r>
      <w:r w:rsidRPr="00885B5C">
        <w:rPr>
          <w:rFonts w:eastAsia="Times New Roman" w:cs="Calibri"/>
          <w:szCs w:val="22"/>
        </w:rPr>
        <w:t xml:space="preserve">, рассчитанный исходя из предельного уровня софинансирования расходного обязательства Ярославской области из федерального бюджета, установленного распоряжением Правительства Российской Федерации на соответствующий финансовый </w:t>
      </w:r>
      <w:r>
        <w:rPr>
          <w:rFonts w:eastAsia="Times New Roman" w:cs="Calibri"/>
          <w:szCs w:val="22"/>
        </w:rPr>
        <w:t>год;</w:t>
      </w:r>
    </w:p>
    <w:p w:rsidR="002B1EE9" w:rsidRDefault="002B1EE9" w:rsidP="002B1EE9">
      <w:pPr>
        <w:spacing w:after="0" w:line="235" w:lineRule="auto"/>
        <w:ind w:firstLine="709"/>
        <w:contextualSpacing/>
        <w:jc w:val="both"/>
        <w:rPr>
          <w:rFonts w:eastAsia="Times New Roman" w:cs="Calibri"/>
          <w:szCs w:val="22"/>
        </w:rPr>
      </w:pPr>
      <w:r w:rsidRPr="00D22BE3">
        <w:rPr>
          <w:rFonts w:eastAsia="Times New Roman" w:cs="Calibri"/>
          <w:szCs w:val="22"/>
        </w:rPr>
        <w:t xml:space="preserve">Ni – количество </w:t>
      </w:r>
      <w:r>
        <w:rPr>
          <w:rFonts w:eastAsia="Times New Roman" w:cs="Calibri"/>
          <w:szCs w:val="22"/>
        </w:rPr>
        <w:t>домов культуры</w:t>
      </w:r>
      <w:r w:rsidRPr="003B6628">
        <w:rPr>
          <w:rFonts w:eastAsia="Times New Roman" w:cs="Calibri"/>
          <w:szCs w:val="22"/>
        </w:rPr>
        <w:t xml:space="preserve"> </w:t>
      </w:r>
      <w:r w:rsidRPr="00D22BE3">
        <w:rPr>
          <w:rFonts w:eastAsia="Times New Roman" w:cs="Calibri"/>
          <w:szCs w:val="22"/>
        </w:rPr>
        <w:t>i</w:t>
      </w:r>
      <w:r>
        <w:rPr>
          <w:rFonts w:eastAsia="Times New Roman" w:cs="Calibri"/>
          <w:szCs w:val="22"/>
        </w:rPr>
        <w:t>-</w:t>
      </w:r>
      <w:r w:rsidRPr="00D22BE3">
        <w:rPr>
          <w:rFonts w:eastAsia="Times New Roman" w:cs="Calibri"/>
          <w:szCs w:val="22"/>
        </w:rPr>
        <w:t xml:space="preserve">го муниципального образования области, признанных победителями по итогам конкурса </w:t>
      </w:r>
      <w:r>
        <w:rPr>
          <w:rFonts w:eastAsia="Times New Roman" w:cs="Calibri"/>
          <w:szCs w:val="22"/>
        </w:rPr>
        <w:t>домов культуры</w:t>
      </w:r>
      <w:r w:rsidRPr="00D22BE3">
        <w:rPr>
          <w:rFonts w:eastAsia="Times New Roman" w:cs="Calibri"/>
          <w:szCs w:val="22"/>
        </w:rPr>
        <w:t>.</w:t>
      </w:r>
    </w:p>
    <w:p w:rsidR="002B1EE9" w:rsidRPr="005A089A" w:rsidRDefault="002B1EE9" w:rsidP="002B1EE9">
      <w:pPr>
        <w:spacing w:after="0" w:line="235" w:lineRule="auto"/>
        <w:ind w:firstLine="709"/>
        <w:jc w:val="both"/>
        <w:rPr>
          <w:rFonts w:eastAsia="Times New Roman" w:cs="Calibri"/>
          <w:szCs w:val="22"/>
        </w:rPr>
      </w:pPr>
      <w:r w:rsidRPr="005A089A">
        <w:rPr>
          <w:rFonts w:eastAsia="Times New Roman" w:cs="Calibri"/>
          <w:szCs w:val="22"/>
        </w:rPr>
        <w:lastRenderedPageBreak/>
        <w:t>15.</w:t>
      </w:r>
      <w:r w:rsidRPr="005A089A">
        <w:rPr>
          <w:rFonts w:eastAsia="Times New Roman" w:cs="Calibri"/>
          <w:szCs w:val="22"/>
          <w:lang w:val="en-US"/>
        </w:rPr>
        <w:t> </w:t>
      </w:r>
      <w:r w:rsidRPr="005A089A">
        <w:rPr>
          <w:rFonts w:eastAsia="Times New Roman" w:cs="Calibri"/>
          <w:szCs w:val="22"/>
        </w:rPr>
        <w:t>Объем средств федерального бюджета, предоставляемых на один дом культуры,</w:t>
      </w:r>
      <w:r w:rsidRPr="005A089A">
        <w:t xml:space="preserve"> </w:t>
      </w:r>
      <w:r w:rsidRPr="005A089A">
        <w:rPr>
          <w:rFonts w:eastAsia="Times New Roman" w:cs="Calibri"/>
          <w:szCs w:val="22"/>
        </w:rPr>
        <w:t>признанный победителем по итогам проведения конкурса домов культуры (</w:t>
      </w:r>
      <w:r w:rsidRPr="005A089A">
        <w:rPr>
          <w:rFonts w:eastAsia="Times New Roman" w:cs="Calibri"/>
          <w:szCs w:val="22"/>
          <w:lang w:val="en-US"/>
        </w:rPr>
        <w:t>S</w:t>
      </w:r>
      <w:r w:rsidRPr="005A089A">
        <w:rPr>
          <w:rFonts w:eastAsia="Times New Roman" w:cs="Calibri"/>
          <w:szCs w:val="22"/>
          <w:vertAlign w:val="subscript"/>
        </w:rPr>
        <w:t>фсдк</w:t>
      </w:r>
      <w:r w:rsidRPr="005A089A">
        <w:rPr>
          <w:rFonts w:eastAsia="Times New Roman" w:cs="Calibri"/>
          <w:szCs w:val="22"/>
        </w:rPr>
        <w:t>), рассчитывается по формуле:</w:t>
      </w:r>
    </w:p>
    <w:p w:rsidR="002B1EE9" w:rsidRPr="005A089A" w:rsidRDefault="002B1EE9" w:rsidP="002B1EE9">
      <w:pPr>
        <w:spacing w:after="0" w:line="235" w:lineRule="auto"/>
        <w:ind w:firstLine="709"/>
        <w:contextualSpacing/>
        <w:jc w:val="both"/>
        <w:rPr>
          <w:rFonts w:eastAsia="Times New Roman" w:cs="Calibri"/>
          <w:szCs w:val="22"/>
        </w:rPr>
      </w:pPr>
    </w:p>
    <w:p w:rsidR="002B1EE9" w:rsidRPr="005A089A" w:rsidRDefault="002B1EE9" w:rsidP="002B1EE9">
      <w:pPr>
        <w:spacing w:after="0" w:line="235" w:lineRule="auto"/>
        <w:contextualSpacing/>
        <w:jc w:val="center"/>
        <w:rPr>
          <w:rFonts w:eastAsia="Times New Roman" w:cs="Calibri"/>
          <w:szCs w:val="22"/>
        </w:rPr>
      </w:pPr>
      <w:r w:rsidRPr="005A089A">
        <w:rPr>
          <w:rFonts w:eastAsia="Times New Roman" w:cs="Calibri"/>
          <w:szCs w:val="22"/>
          <w:lang w:val="en-US"/>
        </w:rPr>
        <w:t>S</w:t>
      </w:r>
      <w:r w:rsidRPr="005A089A">
        <w:rPr>
          <w:rFonts w:eastAsia="Times New Roman" w:cs="Calibri"/>
          <w:szCs w:val="22"/>
          <w:vertAlign w:val="subscript"/>
        </w:rPr>
        <w:t>фсдк</w:t>
      </w:r>
      <w:r w:rsidRPr="005A089A">
        <w:rPr>
          <w:rFonts w:eastAsia="Times New Roman" w:cs="Calibri"/>
          <w:szCs w:val="22"/>
        </w:rPr>
        <w:t xml:space="preserve"> =  </w:t>
      </w:r>
      <w:r w:rsidRPr="005A089A">
        <w:rPr>
          <w:rFonts w:eastAsia="Times New Roman" w:cs="Calibri"/>
          <w:szCs w:val="22"/>
          <w:lang w:val="en-US"/>
        </w:rPr>
        <w:t>S</w:t>
      </w:r>
      <w:r w:rsidRPr="005A089A">
        <w:rPr>
          <w:rFonts w:eastAsia="Times New Roman" w:cs="Calibri"/>
          <w:szCs w:val="22"/>
          <w:vertAlign w:val="subscript"/>
        </w:rPr>
        <w:t xml:space="preserve">общдк  </w:t>
      </w:r>
      <w:r w:rsidRPr="005A089A">
        <w:rPr>
          <w:rFonts w:eastAsia="Times New Roman" w:cs="Calibri"/>
          <w:szCs w:val="22"/>
        </w:rPr>
        <w:t xml:space="preserve">/ </w:t>
      </w:r>
      <w:r w:rsidRPr="005A089A">
        <w:rPr>
          <w:rFonts w:eastAsia="Times New Roman" w:cs="Calibri"/>
          <w:szCs w:val="22"/>
          <w:lang w:val="en-US"/>
        </w:rPr>
        <w:t>N</w:t>
      </w:r>
      <w:r w:rsidRPr="005A089A">
        <w:rPr>
          <w:rFonts w:eastAsia="Times New Roman" w:cs="Calibri"/>
          <w:szCs w:val="22"/>
        </w:rPr>
        <w:t>,</w:t>
      </w:r>
    </w:p>
    <w:p w:rsidR="002B1EE9" w:rsidRPr="005A089A" w:rsidRDefault="002B1EE9" w:rsidP="002B1EE9">
      <w:pPr>
        <w:spacing w:after="0" w:line="235" w:lineRule="auto"/>
        <w:contextualSpacing/>
        <w:jc w:val="both"/>
        <w:rPr>
          <w:rFonts w:eastAsia="Times New Roman" w:cs="Calibri"/>
          <w:szCs w:val="22"/>
        </w:rPr>
      </w:pPr>
      <w:r w:rsidRPr="005A089A">
        <w:rPr>
          <w:rFonts w:eastAsia="Times New Roman" w:cs="Calibri"/>
          <w:szCs w:val="22"/>
        </w:rPr>
        <w:t>где:</w:t>
      </w:r>
    </w:p>
    <w:p w:rsidR="002B1EE9" w:rsidRPr="005A089A" w:rsidRDefault="002B1EE9" w:rsidP="002B1EE9">
      <w:pPr>
        <w:spacing w:after="0" w:line="235" w:lineRule="auto"/>
        <w:ind w:firstLine="709"/>
        <w:jc w:val="both"/>
        <w:rPr>
          <w:rFonts w:eastAsia="Times New Roman" w:cs="Calibri"/>
          <w:szCs w:val="22"/>
        </w:rPr>
      </w:pPr>
      <w:r w:rsidRPr="005A089A">
        <w:rPr>
          <w:rFonts w:eastAsia="Times New Roman" w:cs="Calibri"/>
          <w:szCs w:val="22"/>
          <w:lang w:val="en-US"/>
        </w:rPr>
        <w:t>S</w:t>
      </w:r>
      <w:r w:rsidRPr="005A089A">
        <w:rPr>
          <w:rFonts w:eastAsia="Times New Roman" w:cs="Calibri"/>
          <w:szCs w:val="22"/>
          <w:vertAlign w:val="subscript"/>
        </w:rPr>
        <w:t xml:space="preserve">общдк </w:t>
      </w:r>
      <w:r w:rsidRPr="005A089A">
        <w:rPr>
          <w:rFonts w:eastAsia="Times New Roman" w:cs="Calibri"/>
          <w:szCs w:val="22"/>
        </w:rPr>
        <w:t xml:space="preserve">– общий объем бюджетных ассигнований за счет средств федерального бюджета, предоставленных бюджету Ярославской области на на поощрение домов культуры по итогам конкурса домов культуры на соответствующий финансовый год; </w:t>
      </w:r>
    </w:p>
    <w:p w:rsidR="002B1EE9" w:rsidRPr="005A089A" w:rsidRDefault="002B1EE9" w:rsidP="002B1EE9">
      <w:pPr>
        <w:spacing w:after="0" w:line="235" w:lineRule="auto"/>
        <w:ind w:firstLine="709"/>
        <w:jc w:val="both"/>
        <w:rPr>
          <w:rFonts w:eastAsia="Times New Roman" w:cs="Calibri"/>
          <w:szCs w:val="22"/>
        </w:rPr>
      </w:pPr>
      <w:r w:rsidRPr="005A089A">
        <w:rPr>
          <w:rFonts w:eastAsia="Times New Roman" w:cs="Calibri"/>
          <w:szCs w:val="22"/>
        </w:rPr>
        <w:t>N – количество домов культуры в Ярославской области, признанных победителями по итогам проведения конкурса домов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Pr>
          <w:rFonts w:eastAsia="Times New Roman" w:cs="Calibri"/>
          <w:szCs w:val="22"/>
        </w:rPr>
        <w:t>6</w:t>
      </w:r>
      <w:r w:rsidRPr="00885B5C">
        <w:rPr>
          <w:rFonts w:eastAsia="Times New Roman" w:cs="Calibri"/>
          <w:szCs w:val="22"/>
        </w:rPr>
        <w:t>. Для заключения соглашения муниципальное образование области представляет в министерство следующие документы: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sidRPr="002B1EE9">
        <w:rPr>
          <w:rFonts w:eastAsia="Times New Roman" w:cs="Calibri"/>
          <w:szCs w:val="22"/>
        </w:rPr>
        <w:t>6</w:t>
      </w:r>
      <w:r w:rsidRPr="00885B5C">
        <w:rPr>
          <w:rFonts w:eastAsia="Times New Roman" w:cs="Calibri"/>
          <w:szCs w:val="22"/>
        </w:rPr>
        <w:t>.1. Копия утвержденной муниципальной программы, на софинансирование мероприятий которой предоставляется субсидия.</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sidRPr="00C003EB">
        <w:rPr>
          <w:rFonts w:eastAsia="Times New Roman" w:cs="Calibri"/>
          <w:szCs w:val="22"/>
        </w:rPr>
        <w:t>6</w:t>
      </w:r>
      <w:r w:rsidRPr="00885B5C">
        <w:rPr>
          <w:rFonts w:eastAsia="Times New Roman" w:cs="Calibri"/>
          <w:szCs w:val="22"/>
        </w:rPr>
        <w:t>.2.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sidRPr="00330419">
        <w:rPr>
          <w:rFonts w:eastAsia="Times New Roman" w:cs="Calibri"/>
          <w:szCs w:val="22"/>
        </w:rPr>
        <w:t>7</w:t>
      </w:r>
      <w:r w:rsidRPr="00885B5C">
        <w:rPr>
          <w:rFonts w:eastAsia="Times New Roman" w:cs="Calibri"/>
          <w:szCs w:val="22"/>
        </w:rPr>
        <w:t xml:space="preserve">. Результатом использования субсидии является количество модернизированных учреждений культуры, включая создание детских культурно-просветительских центров на базе </w:t>
      </w:r>
      <w:r w:rsidR="00D93157">
        <w:rPr>
          <w:rFonts w:eastAsia="Times New Roman" w:cs="Calibri"/>
          <w:szCs w:val="22"/>
        </w:rPr>
        <w:t>муниципальных</w:t>
      </w:r>
      <w:r w:rsidR="00D93157" w:rsidRPr="00885B5C">
        <w:rPr>
          <w:rFonts w:eastAsia="Times New Roman" w:cs="Calibri"/>
          <w:szCs w:val="22"/>
        </w:rPr>
        <w:t xml:space="preserve"> </w:t>
      </w:r>
      <w:r w:rsidRPr="00885B5C">
        <w:rPr>
          <w:rFonts w:eastAsia="Times New Roman" w:cs="Calibri"/>
          <w:szCs w:val="22"/>
        </w:rPr>
        <w:t>учреждений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Плановое значение результата использования субсидии устанавливается соглашением.</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sidRPr="00330419">
        <w:rPr>
          <w:rFonts w:eastAsia="Times New Roman" w:cs="Calibri"/>
          <w:szCs w:val="22"/>
        </w:rPr>
        <w:t>8</w:t>
      </w:r>
      <w:r w:rsidRPr="00885B5C">
        <w:rPr>
          <w:rFonts w:eastAsia="Times New Roman" w:cs="Calibri"/>
          <w:szCs w:val="22"/>
        </w:rPr>
        <w:t>. При создании детских культурно-просветительских центров субсидия предоставляется в целях софинансирования расходных обязательств при реализации следующих мероприятий:</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текущий ремонт, в том числе, визуальное оформление предоставленных для создания детских центров помещений (в том числе закупка расходных материалов),</w:t>
      </w:r>
      <w:r w:rsidR="00D93157">
        <w:rPr>
          <w:rFonts w:eastAsia="Times New Roman" w:cs="Calibri"/>
          <w:szCs w:val="22"/>
        </w:rPr>
        <w:t xml:space="preserve"> </w:t>
      </w:r>
      <w:r w:rsidRPr="00885B5C">
        <w:rPr>
          <w:rFonts w:eastAsia="Times New Roman" w:cs="Calibri"/>
          <w:szCs w:val="22"/>
        </w:rPr>
        <w:t>необходимых для реализации проекта;</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оборудования, технических средств и прочих основных средств, необходимых для осуществления работы детских центров (включая доставку, погрузочно-разгрузочные работы, монтаж, установку, а также пусконаладочные работы), в соответствии с целями детского центра по профилю деятельности учреждения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создание мультимедийного контента для организации работы в детском центре, отвечающего требованиям государственной программы импортозамещения и являющегося продуктом российского производителя;</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lastRenderedPageBreak/>
        <w:t>- приобретение технического, технологического оборудования и программного обеспечения, необходимого для оснащения детских центров, включая его доставку, монтаж (демонтаж), погрузочно-разгрузочные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обеспечение профессиональной переподготовки и повышения квалификации работников учреждения культуры, непосредственно осуществляющих деятельность в детских центрах.</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1</w:t>
      </w:r>
      <w:r w:rsidRPr="00330419">
        <w:rPr>
          <w:rFonts w:eastAsia="Times New Roman" w:cs="Calibri"/>
          <w:szCs w:val="22"/>
        </w:rPr>
        <w:t>9</w:t>
      </w:r>
      <w:r w:rsidRPr="00885B5C">
        <w:rPr>
          <w:rFonts w:eastAsia="Times New Roman" w:cs="Calibri"/>
          <w:szCs w:val="22"/>
        </w:rPr>
        <w:t>. По результатам конкурса библиотек субсидия предоставляется в целях софинансирования расходных обязательств при реализации следующих мероприятий:</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текущий ремонт помещений библиотеки;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оборудования и технических средств, необходимых для деятельности библиотеки (включая доставку, погрузочно-разгрузочные работы, монтаж, установку,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специального программного обеспечения для создания информационных и презентационных материалов, кино-, видео-, аудио- и фотопродукции, а также мультимедийной продукции;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пополнение фонда библиотеки новыми книжными и периодическими изданиями;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мебели (включая доставку, погрузочно-разгрузочные работы, монтаж, установку,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декорирование помещений и обеспечение навигации;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обеспечение профессиональной переподготовки и повышения квалификации работников библиотеки;</w:t>
      </w:r>
    </w:p>
    <w:p w:rsidR="002B1EE9" w:rsidRPr="00885B5C" w:rsidRDefault="002B1EE9" w:rsidP="002B1EE9">
      <w:pPr>
        <w:spacing w:after="0" w:line="235" w:lineRule="auto"/>
        <w:ind w:firstLine="709"/>
        <w:contextualSpacing/>
        <w:jc w:val="both"/>
        <w:rPr>
          <w:rFonts w:eastAsia="Times New Roman" w:cs="Calibri"/>
          <w:szCs w:val="22"/>
        </w:rPr>
      </w:pPr>
      <w:r w:rsidRPr="00330419">
        <w:rPr>
          <w:rFonts w:eastAsia="Times New Roman" w:cs="Calibri"/>
          <w:szCs w:val="22"/>
        </w:rPr>
        <w:t>20</w:t>
      </w:r>
      <w:r w:rsidRPr="00885B5C">
        <w:rPr>
          <w:rFonts w:eastAsia="Times New Roman" w:cs="Calibri"/>
          <w:szCs w:val="22"/>
        </w:rPr>
        <w:t>. По результатам конкурса домов культуры субсидия предоставляется в целях софинансирования расходных обязательств при реализации следующих мероприятий:</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текущий ремонт помещений дома культуры;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оборудования и технических средств, необходимых для деятельности дома культуры (включая доставку, погрузочно-разгрузочные работы, монтаж, установку,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специального программного обеспечения для создания  информационных и презентационных материалов, кино-, видео-, аудио- и фотопродукции, а также мультимедийной продукции;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приобретение мебели (включая доставку, погрузочно-разгрузочные работы, монтаж, установку, а также пусконаладочные работы);</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декорирование помещений и обеспечение навигации;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 обеспечение профессиональной переподготовки и повышения квалификации работников дома культуры.</w:t>
      </w:r>
    </w:p>
    <w:p w:rsidR="002B1EE9" w:rsidRPr="00885B5C" w:rsidRDefault="002B1EE9" w:rsidP="002B1EE9">
      <w:pPr>
        <w:spacing w:after="0" w:line="235" w:lineRule="auto"/>
        <w:ind w:firstLine="709"/>
        <w:contextualSpacing/>
        <w:jc w:val="both"/>
        <w:rPr>
          <w:rFonts w:eastAsia="Times New Roman" w:cs="Calibri"/>
          <w:szCs w:val="22"/>
        </w:rPr>
      </w:pPr>
      <w:r w:rsidRPr="00330419">
        <w:rPr>
          <w:rFonts w:eastAsia="Times New Roman" w:cs="Calibri"/>
          <w:szCs w:val="22"/>
        </w:rPr>
        <w:t>21</w:t>
      </w:r>
      <w:r w:rsidRPr="00885B5C">
        <w:rPr>
          <w:rFonts w:eastAsia="Times New Roman" w:cs="Calibri"/>
          <w:szCs w:val="22"/>
        </w:rPr>
        <w:t>. Предоставление субсидии осуществляется в следующем порядке:</w:t>
      </w:r>
    </w:p>
    <w:p w:rsidR="002B1EE9" w:rsidRPr="00885B5C" w:rsidRDefault="002B1EE9" w:rsidP="002B1EE9">
      <w:pPr>
        <w:spacing w:after="0" w:line="235" w:lineRule="auto"/>
        <w:ind w:firstLine="709"/>
        <w:contextualSpacing/>
        <w:jc w:val="both"/>
        <w:rPr>
          <w:rFonts w:eastAsia="Times New Roman" w:cs="Calibri"/>
          <w:szCs w:val="22"/>
        </w:rPr>
      </w:pPr>
      <w:r w:rsidRPr="002B1EE9">
        <w:rPr>
          <w:rFonts w:eastAsia="Times New Roman" w:cs="Calibri"/>
          <w:szCs w:val="22"/>
        </w:rPr>
        <w:lastRenderedPageBreak/>
        <w:t>21</w:t>
      </w:r>
      <w:r w:rsidRPr="00885B5C">
        <w:rPr>
          <w:rFonts w:eastAsia="Times New Roman" w:cs="Calibri"/>
          <w:szCs w:val="22"/>
        </w:rPr>
        <w:t>.1. Заявка на перечисление субсидии по форме, утверждаемой приказом министерства, направляется в министерство в срок до 1</w:t>
      </w:r>
      <w:r w:rsidRPr="00885B5C">
        <w:rPr>
          <w:rFonts w:eastAsia="Times New Roman" w:cs="Calibri"/>
          <w:szCs w:val="22"/>
        </w:rPr>
        <w:noBreakHyphen/>
        <w:t>го числа месяца, предшествующего кварталу, в котором планируется освоение субсидии.</w:t>
      </w:r>
    </w:p>
    <w:p w:rsidR="002B1EE9" w:rsidRPr="00885B5C" w:rsidRDefault="002B1EE9" w:rsidP="002B1EE9">
      <w:pPr>
        <w:spacing w:after="0" w:line="235" w:lineRule="auto"/>
        <w:ind w:firstLine="709"/>
        <w:contextualSpacing/>
        <w:jc w:val="both"/>
        <w:rPr>
          <w:rFonts w:eastAsia="Times New Roman" w:cs="Calibri"/>
          <w:szCs w:val="22"/>
        </w:rPr>
      </w:pPr>
      <w:r w:rsidRPr="002B1EE9">
        <w:rPr>
          <w:rFonts w:eastAsia="Times New Roman" w:cs="Calibri"/>
          <w:szCs w:val="22"/>
        </w:rPr>
        <w:t>21</w:t>
      </w:r>
      <w:r w:rsidRPr="00885B5C">
        <w:rPr>
          <w:rFonts w:eastAsia="Times New Roman" w:cs="Calibri"/>
          <w:szCs w:val="22"/>
        </w:rPr>
        <w:t>.2. </w:t>
      </w:r>
      <w:r w:rsidRPr="00885B5C">
        <w:rPr>
          <w:rFonts w:eastAsia="Times New Roman"/>
          <w:lang w:eastAsia="ru-RU"/>
        </w:rPr>
        <w:t>Перечисление субсидии муниципальному образованию области – получателю субсидии осуществляется на основании соглашения на единый счет местного бюджета, открытый финансовому органу муниципального образования области в Управлении Федерального казначейства по Ярославской области.</w:t>
      </w:r>
    </w:p>
    <w:p w:rsidR="002B1EE9" w:rsidRPr="00885B5C" w:rsidRDefault="002B1EE9" w:rsidP="002B1EE9">
      <w:pPr>
        <w:spacing w:after="0" w:line="235" w:lineRule="auto"/>
        <w:ind w:firstLine="709"/>
        <w:contextualSpacing/>
        <w:jc w:val="both"/>
        <w:rPr>
          <w:rFonts w:eastAsia="Times New Roman"/>
        </w:rPr>
      </w:pPr>
      <w:r w:rsidRPr="00330419">
        <w:rPr>
          <w:rFonts w:eastAsia="Times New Roman" w:cs="Calibri"/>
          <w:szCs w:val="22"/>
        </w:rPr>
        <w:t>22</w:t>
      </w:r>
      <w:r w:rsidRPr="00885B5C">
        <w:rPr>
          <w:rFonts w:eastAsia="Times New Roman" w:cs="Calibri"/>
          <w:szCs w:val="22"/>
        </w:rPr>
        <w:t>. </w:t>
      </w:r>
      <w:r w:rsidRPr="00885B5C">
        <w:rPr>
          <w:rFonts w:eastAsia="Times New Roman"/>
        </w:rPr>
        <w:t>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«Электронный бюджет» отчет о расходах, в целях софинансирования которых предоставляется субсидия, и отчет о достижении значений результатов использования субсидии в сроки, установленные соглашением.</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формам согласно приложениям к соглашению, являющимся неотъемлемой частью соглашения, представляются в министерство на бумажном носителе.</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2</w:t>
      </w:r>
      <w:r w:rsidRPr="00330419">
        <w:rPr>
          <w:rFonts w:eastAsia="Times New Roman" w:cs="Calibri"/>
          <w:szCs w:val="22"/>
        </w:rPr>
        <w:t>3</w:t>
      </w:r>
      <w:r w:rsidRPr="00885B5C">
        <w:rPr>
          <w:rFonts w:eastAsia="Times New Roman" w:cs="Calibri"/>
          <w:szCs w:val="22"/>
        </w:rPr>
        <w:t>. 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2</w:t>
      </w:r>
      <w:r w:rsidRPr="00330419">
        <w:rPr>
          <w:rFonts w:eastAsia="Times New Roman" w:cs="Calibri"/>
          <w:szCs w:val="22"/>
        </w:rPr>
        <w:t>4</w:t>
      </w:r>
      <w:r w:rsidRPr="00885B5C">
        <w:rPr>
          <w:rFonts w:eastAsia="Times New Roman" w:cs="Calibri"/>
          <w:szCs w:val="22"/>
        </w:rPr>
        <w:t>.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w:t>
      </w:r>
    </w:p>
    <w:p w:rsidR="002B1EE9" w:rsidRPr="00885B5C" w:rsidRDefault="002B1EE9" w:rsidP="002B1EE9">
      <w:pPr>
        <w:spacing w:after="0" w:line="235" w:lineRule="auto"/>
        <w:ind w:firstLine="709"/>
        <w:contextualSpacing/>
        <w:jc w:val="both"/>
        <w:rPr>
          <w:rFonts w:eastAsia="Times New Roman" w:cs="Calibri"/>
          <w:szCs w:val="22"/>
        </w:rPr>
      </w:pPr>
      <w:r w:rsidRPr="00885B5C">
        <w:rPr>
          <w:rFonts w:eastAsia="Times New Roman" w:cs="Calibri"/>
          <w:szCs w:val="22"/>
        </w:rPr>
        <w:t>2</w:t>
      </w:r>
      <w:r w:rsidRPr="002B1EE9">
        <w:rPr>
          <w:rFonts w:eastAsia="Times New Roman" w:cs="Calibri"/>
          <w:szCs w:val="22"/>
        </w:rPr>
        <w:t>4</w:t>
      </w:r>
      <w:r w:rsidRPr="00885B5C">
        <w:rPr>
          <w:rFonts w:eastAsia="Times New Roman" w:cs="Calibri"/>
          <w:szCs w:val="22"/>
        </w:rPr>
        <w:t>.1. Результативность использования субсидии (R) рассчитывается по формуле:</w:t>
      </w:r>
    </w:p>
    <w:p w:rsidR="002B1EE9" w:rsidRPr="00885B5C" w:rsidRDefault="002B1EE9" w:rsidP="002B1EE9">
      <w:pPr>
        <w:spacing w:after="0" w:line="235" w:lineRule="auto"/>
        <w:ind w:firstLine="709"/>
        <w:contextualSpacing/>
        <w:jc w:val="both"/>
        <w:rPr>
          <w:rFonts w:eastAsia="Times New Roman" w:cs="Calibri"/>
          <w:szCs w:val="22"/>
        </w:rPr>
      </w:pPr>
    </w:p>
    <w:p w:rsidR="002B1EE9" w:rsidRPr="00885B5C" w:rsidRDefault="002B1EE9" w:rsidP="002B1EE9">
      <w:pPr>
        <w:spacing w:after="0" w:line="235" w:lineRule="auto"/>
        <w:contextualSpacing/>
        <w:jc w:val="center"/>
        <w:rPr>
          <w:rFonts w:eastAsia="Times New Roman" w:cs="Calibri"/>
          <w:szCs w:val="22"/>
        </w:rPr>
      </w:pPr>
      <w:r w:rsidRPr="00885B5C">
        <w:rPr>
          <w:rFonts w:eastAsia="Times New Roman" w:cs="Calibri"/>
          <w:szCs w:val="22"/>
        </w:rPr>
        <w:t>R = R</w:t>
      </w:r>
      <w:r w:rsidRPr="00885B5C">
        <w:rPr>
          <w:rFonts w:eastAsia="Times New Roman" w:cs="Calibri"/>
          <w:szCs w:val="22"/>
          <w:vertAlign w:val="subscript"/>
        </w:rPr>
        <w:t>f</w:t>
      </w:r>
      <w:r w:rsidRPr="00885B5C">
        <w:rPr>
          <w:rFonts w:eastAsia="Times New Roman" w:cs="Calibri"/>
          <w:szCs w:val="22"/>
        </w:rPr>
        <w:t xml:space="preserve"> / R</w:t>
      </w:r>
      <w:r w:rsidRPr="00885B5C">
        <w:rPr>
          <w:rFonts w:eastAsia="Times New Roman" w:cs="Calibri"/>
          <w:szCs w:val="22"/>
          <w:vertAlign w:val="subscript"/>
        </w:rPr>
        <w:t>p</w:t>
      </w:r>
      <w:r w:rsidRPr="00885B5C">
        <w:rPr>
          <w:rFonts w:eastAsia="Times New Roman" w:cs="Calibri"/>
          <w:szCs w:val="22"/>
        </w:rPr>
        <w:t>,</w:t>
      </w:r>
    </w:p>
    <w:p w:rsidR="002B1EE9" w:rsidRPr="00885B5C" w:rsidRDefault="002B1EE9" w:rsidP="002B1EE9">
      <w:pPr>
        <w:spacing w:after="0" w:line="235" w:lineRule="auto"/>
        <w:contextualSpacing/>
        <w:jc w:val="both"/>
        <w:rPr>
          <w:rFonts w:eastAsia="Times New Roman" w:cs="Calibri"/>
          <w:szCs w:val="22"/>
        </w:rPr>
      </w:pPr>
      <w:r w:rsidRPr="00885B5C">
        <w:rPr>
          <w:rFonts w:eastAsia="Times New Roman" w:cs="Calibri"/>
          <w:szCs w:val="22"/>
        </w:rPr>
        <w:t>где:</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R</w:t>
      </w:r>
      <w:r w:rsidRPr="00885B5C">
        <w:rPr>
          <w:rFonts w:eastAsia="Times New Roman" w:cs="Calibri"/>
          <w:szCs w:val="22"/>
          <w:vertAlign w:val="subscript"/>
        </w:rPr>
        <w:t>f</w:t>
      </w:r>
      <w:r w:rsidRPr="00885B5C">
        <w:rPr>
          <w:rFonts w:eastAsia="Times New Roman" w:cs="Calibri"/>
          <w:szCs w:val="22"/>
        </w:rPr>
        <w:t xml:space="preserve"> – фактическое значение результата использования субсидии;</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R</w:t>
      </w:r>
      <w:r w:rsidRPr="00885B5C">
        <w:rPr>
          <w:rFonts w:eastAsia="Times New Roman" w:cs="Calibri"/>
          <w:szCs w:val="22"/>
          <w:vertAlign w:val="subscript"/>
        </w:rPr>
        <w:t>p</w:t>
      </w:r>
      <w:r w:rsidRPr="00885B5C">
        <w:rPr>
          <w:rFonts w:eastAsia="Times New Roman" w:cs="Calibri"/>
          <w:szCs w:val="22"/>
        </w:rPr>
        <w:t xml:space="preserve"> – плановое значение результата использования субсидии.</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При значении R ниже 1 результативность использования субсидии признается низкой. Если показатель R равен 1 или более 1, то результативность использования субсидии признается высокой.</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2</w:t>
      </w:r>
      <w:r w:rsidRPr="002B1EE9">
        <w:rPr>
          <w:rFonts w:eastAsia="Times New Roman" w:cs="Calibri"/>
          <w:szCs w:val="22"/>
        </w:rPr>
        <w:t>4</w:t>
      </w:r>
      <w:r w:rsidRPr="00885B5C">
        <w:rPr>
          <w:rFonts w:eastAsia="Times New Roman" w:cs="Calibri"/>
          <w:szCs w:val="22"/>
        </w:rPr>
        <w:t>.2. Эффективность использования суб</w:t>
      </w:r>
      <w:bookmarkStart w:id="0" w:name="_GoBack"/>
      <w:bookmarkEnd w:id="0"/>
      <w:r w:rsidRPr="00885B5C">
        <w:rPr>
          <w:rFonts w:eastAsia="Times New Roman" w:cs="Calibri"/>
          <w:szCs w:val="22"/>
        </w:rPr>
        <w:t>сидии (S) рассчитывается по формуле:</w:t>
      </w:r>
    </w:p>
    <w:p w:rsidR="002B1EE9" w:rsidRPr="00885B5C" w:rsidRDefault="002B1EE9" w:rsidP="002B1EE9">
      <w:pPr>
        <w:spacing w:after="0" w:line="235" w:lineRule="auto"/>
        <w:ind w:firstLine="709"/>
        <w:contextualSpacing/>
        <w:jc w:val="both"/>
        <w:rPr>
          <w:rFonts w:eastAsia="Times New Roman" w:cs="Calibri"/>
          <w:szCs w:val="22"/>
        </w:rPr>
      </w:pPr>
    </w:p>
    <w:p w:rsidR="002B1EE9" w:rsidRPr="00885B5C" w:rsidRDefault="002B1EE9" w:rsidP="002B1EE9">
      <w:pPr>
        <w:spacing w:after="0" w:line="235" w:lineRule="auto"/>
        <w:contextualSpacing/>
        <w:jc w:val="center"/>
        <w:rPr>
          <w:rFonts w:eastAsia="Times New Roman" w:cs="Calibri"/>
          <w:szCs w:val="22"/>
        </w:rPr>
      </w:pPr>
      <w:r w:rsidRPr="00885B5C">
        <w:rPr>
          <w:rFonts w:eastAsia="Times New Roman" w:cs="Calibri"/>
          <w:szCs w:val="22"/>
        </w:rPr>
        <w:t>S = R × P / F,</w:t>
      </w:r>
    </w:p>
    <w:p w:rsidR="002B1EE9" w:rsidRPr="00885B5C" w:rsidRDefault="002B1EE9" w:rsidP="002B1EE9">
      <w:pPr>
        <w:spacing w:after="0" w:line="235" w:lineRule="auto"/>
        <w:contextualSpacing/>
        <w:jc w:val="both"/>
        <w:rPr>
          <w:rFonts w:eastAsia="Times New Roman" w:cs="Calibri"/>
          <w:szCs w:val="22"/>
        </w:rPr>
      </w:pPr>
      <w:r w:rsidRPr="00885B5C">
        <w:rPr>
          <w:rFonts w:eastAsia="Times New Roman" w:cs="Calibri"/>
          <w:szCs w:val="22"/>
        </w:rPr>
        <w:t>где:</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 xml:space="preserve">P – плановый объем бюджетных ассигнований, утвержденный в бюджете на финансирование модернизации учреждений культуры, включая создание детских культурно-просветительских центров на базе </w:t>
      </w:r>
      <w:r w:rsidR="00D93157">
        <w:rPr>
          <w:rFonts w:eastAsia="Times New Roman" w:cs="Calibri"/>
          <w:szCs w:val="22"/>
        </w:rPr>
        <w:t>муниципальных</w:t>
      </w:r>
      <w:r w:rsidR="00D93157" w:rsidRPr="00885B5C">
        <w:rPr>
          <w:rFonts w:eastAsia="Times New Roman" w:cs="Calibri"/>
          <w:szCs w:val="22"/>
        </w:rPr>
        <w:t xml:space="preserve"> </w:t>
      </w:r>
      <w:r w:rsidRPr="00885B5C">
        <w:rPr>
          <w:rFonts w:eastAsia="Times New Roman" w:cs="Calibri"/>
          <w:szCs w:val="22"/>
        </w:rPr>
        <w:t>учреждений культуры;</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F – фактический объем финансирования расходов на создание модельных муниципальных библиотек.</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При значении S равном 1 или более 1 эффективность использования субсидии признается высокой.</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lastRenderedPageBreak/>
        <w:t>При значении S менее 1 эффективность использования субсидии признается низкой.</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2</w:t>
      </w:r>
      <w:r w:rsidRPr="00330419">
        <w:rPr>
          <w:rFonts w:eastAsia="Times New Roman" w:cs="Calibri"/>
          <w:szCs w:val="22"/>
        </w:rPr>
        <w:t>5</w:t>
      </w:r>
      <w:r w:rsidRPr="00885B5C">
        <w:rPr>
          <w:rFonts w:eastAsia="Times New Roman" w:cs="Calibri"/>
          <w:szCs w:val="22"/>
        </w:rPr>
        <w:t xml:space="preserve">.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соответствующие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885B5C">
        <w:rPr>
          <w:rFonts w:eastAsia="Times New Roman"/>
        </w:rPr>
        <w:t>Правительства области от 17.07.2020 № 605-п</w:t>
      </w:r>
      <w:r w:rsidRPr="00885B5C">
        <w:rPr>
          <w:rFonts w:eastAsia="Times New Roman" w:cs="Calibri"/>
          <w:szCs w:val="22"/>
        </w:rPr>
        <w:t>.</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885B5C">
        <w:rPr>
          <w:rFonts w:eastAsia="Times New Roman"/>
        </w:rPr>
        <w:t>Правительства области от 17.07.2020 № 605-п</w:t>
      </w:r>
      <w:r w:rsidRPr="00885B5C">
        <w:rPr>
          <w:rFonts w:eastAsia="Times New Roman" w:cs="Calibri"/>
          <w:szCs w:val="22"/>
        </w:rPr>
        <w:t>.</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При выявлении случаев, указанных в абзаце первом данного пункта,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2</w:t>
      </w:r>
      <w:r w:rsidRPr="00330419">
        <w:rPr>
          <w:rFonts w:eastAsia="Times New Roman" w:cs="Calibri"/>
          <w:szCs w:val="22"/>
        </w:rPr>
        <w:t>6</w:t>
      </w:r>
      <w:r w:rsidRPr="00885B5C">
        <w:rPr>
          <w:rFonts w:eastAsia="Times New Roman" w:cs="Calibri"/>
          <w:szCs w:val="22"/>
        </w:rPr>
        <w:t>.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2B1EE9" w:rsidRPr="00885B5C" w:rsidRDefault="002B1EE9" w:rsidP="002B1EE9">
      <w:pPr>
        <w:spacing w:after="0" w:line="235" w:lineRule="auto"/>
        <w:ind w:firstLine="708"/>
        <w:contextualSpacing/>
        <w:jc w:val="both"/>
        <w:rPr>
          <w:rFonts w:eastAsia="Times New Roman"/>
        </w:rPr>
      </w:pPr>
      <w:r w:rsidRPr="00885B5C">
        <w:rPr>
          <w:rFonts w:eastAsia="Times New Roman" w:cs="Calibri"/>
          <w:szCs w:val="22"/>
        </w:rPr>
        <w:t>2</w:t>
      </w:r>
      <w:r w:rsidRPr="00330419">
        <w:rPr>
          <w:rFonts w:eastAsia="Times New Roman" w:cs="Calibri"/>
          <w:szCs w:val="22"/>
        </w:rPr>
        <w:t>7</w:t>
      </w:r>
      <w:r w:rsidRPr="00885B5C">
        <w:rPr>
          <w:rFonts w:eastAsia="Times New Roman" w:cs="Calibri"/>
          <w:szCs w:val="22"/>
        </w:rPr>
        <w:t xml:space="preserve">.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w:t>
      </w:r>
      <w:r w:rsidRPr="00885B5C">
        <w:rPr>
          <w:rFonts w:eastAsia="Times New Roman"/>
        </w:rPr>
        <w:t>в соответствии с указанным в пункте 19 Порядка постановлением Правительства Ярославской области по согласованию с министерством финансов Ярославской области.</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2</w:t>
      </w:r>
      <w:r w:rsidRPr="00330419">
        <w:rPr>
          <w:rFonts w:eastAsia="Times New Roman" w:cs="Calibri"/>
          <w:szCs w:val="22"/>
        </w:rPr>
        <w:t>8</w:t>
      </w:r>
      <w:r w:rsidRPr="00885B5C">
        <w:rPr>
          <w:rFonts w:eastAsia="Times New Roman" w:cs="Calibri"/>
          <w:szCs w:val="22"/>
        </w:rPr>
        <w:t>.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2B1EE9" w:rsidRPr="00885B5C" w:rsidRDefault="002B1EE9" w:rsidP="002B1EE9">
      <w:pPr>
        <w:spacing w:after="0" w:line="235" w:lineRule="auto"/>
        <w:ind w:firstLine="708"/>
        <w:contextualSpacing/>
        <w:jc w:val="both"/>
        <w:rPr>
          <w:rFonts w:eastAsia="Times New Roman" w:cs="Calibri"/>
          <w:szCs w:val="22"/>
        </w:rPr>
      </w:pPr>
      <w:r w:rsidRPr="00885B5C">
        <w:rPr>
          <w:rFonts w:eastAsia="Times New Roman" w:cs="Calibri"/>
          <w:szCs w:val="22"/>
        </w:rPr>
        <w:t>2</w:t>
      </w:r>
      <w:r w:rsidRPr="00330419">
        <w:rPr>
          <w:rFonts w:eastAsia="Times New Roman" w:cs="Calibri"/>
          <w:szCs w:val="22"/>
        </w:rPr>
        <w:t>9</w:t>
      </w:r>
      <w:r w:rsidRPr="00885B5C">
        <w:rPr>
          <w:rFonts w:eastAsia="Times New Roman" w:cs="Calibri"/>
          <w:szCs w:val="22"/>
        </w:rPr>
        <w:t>.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2B1EE9" w:rsidRPr="00885B5C" w:rsidRDefault="002B1EE9" w:rsidP="00FD0694">
      <w:pPr>
        <w:spacing w:after="0" w:line="235" w:lineRule="auto"/>
        <w:ind w:firstLine="708"/>
        <w:contextualSpacing/>
        <w:jc w:val="both"/>
        <w:rPr>
          <w:rFonts w:eastAsia="Times New Roman"/>
        </w:rPr>
      </w:pPr>
      <w:r w:rsidRPr="00330419">
        <w:rPr>
          <w:rFonts w:eastAsia="Times New Roman" w:cs="Calibri"/>
          <w:szCs w:val="22"/>
        </w:rPr>
        <w:t>30</w:t>
      </w:r>
      <w:r w:rsidRPr="00885B5C">
        <w:rPr>
          <w:rFonts w:eastAsia="Times New Roman" w:cs="Calibri"/>
          <w:szCs w:val="22"/>
        </w:rPr>
        <w:t>. 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w:t>
      </w:r>
    </w:p>
    <w:sectPr w:rsidR="002B1EE9" w:rsidRPr="00885B5C" w:rsidSect="00FD0694">
      <w:headerReference w:type="default" r:id="rId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2B2" w:rsidRDefault="007D3C70">
      <w:pPr>
        <w:spacing w:after="0" w:line="240" w:lineRule="auto"/>
      </w:pPr>
      <w:r>
        <w:separator/>
      </w:r>
    </w:p>
  </w:endnote>
  <w:endnote w:type="continuationSeparator" w:id="0">
    <w:p w:rsidR="009612B2" w:rsidRDefault="007D3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2B2" w:rsidRDefault="007D3C70">
      <w:pPr>
        <w:spacing w:after="0" w:line="240" w:lineRule="auto"/>
      </w:pPr>
      <w:r>
        <w:separator/>
      </w:r>
    </w:p>
  </w:footnote>
  <w:footnote w:type="continuationSeparator" w:id="0">
    <w:p w:rsidR="009612B2" w:rsidRDefault="007D3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079301"/>
      <w:docPartObj>
        <w:docPartGallery w:val="Page Numbers (Top of Page)"/>
        <w:docPartUnique/>
      </w:docPartObj>
    </w:sdtPr>
    <w:sdtEndPr>
      <w:rPr>
        <w:rFonts w:ascii="Times New Roman" w:hAnsi="Times New Roman" w:cs="Times New Roman"/>
        <w:sz w:val="28"/>
        <w:szCs w:val="28"/>
      </w:rPr>
    </w:sdtEndPr>
    <w:sdtContent>
      <w:p w:rsidR="00885B5C" w:rsidRPr="006E5688" w:rsidRDefault="002B1EE9" w:rsidP="003D5676">
        <w:pPr>
          <w:pStyle w:val="a3"/>
          <w:jc w:val="center"/>
          <w:rPr>
            <w:rFonts w:ascii="Times New Roman" w:hAnsi="Times New Roman" w:cs="Times New Roman"/>
            <w:sz w:val="28"/>
            <w:szCs w:val="28"/>
          </w:rPr>
        </w:pPr>
        <w:r w:rsidRPr="006E5688">
          <w:rPr>
            <w:rFonts w:ascii="Times New Roman" w:hAnsi="Times New Roman" w:cs="Times New Roman"/>
            <w:sz w:val="28"/>
            <w:szCs w:val="28"/>
          </w:rPr>
          <w:fldChar w:fldCharType="begin"/>
        </w:r>
        <w:r w:rsidRPr="006E5688">
          <w:rPr>
            <w:rFonts w:ascii="Times New Roman" w:hAnsi="Times New Roman" w:cs="Times New Roman"/>
            <w:sz w:val="28"/>
            <w:szCs w:val="28"/>
          </w:rPr>
          <w:instrText>PAGE   \* MERGEFORMAT</w:instrText>
        </w:r>
        <w:r w:rsidRPr="006E5688">
          <w:rPr>
            <w:rFonts w:ascii="Times New Roman" w:hAnsi="Times New Roman" w:cs="Times New Roman"/>
            <w:sz w:val="28"/>
            <w:szCs w:val="28"/>
          </w:rPr>
          <w:fldChar w:fldCharType="separate"/>
        </w:r>
        <w:r w:rsidR="00FD0694">
          <w:rPr>
            <w:rFonts w:ascii="Times New Roman" w:hAnsi="Times New Roman" w:cs="Times New Roman"/>
            <w:noProof/>
            <w:sz w:val="28"/>
            <w:szCs w:val="28"/>
          </w:rPr>
          <w:t>8</w:t>
        </w:r>
        <w:r w:rsidRPr="006E5688">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EE9"/>
    <w:rsid w:val="0004713D"/>
    <w:rsid w:val="000C5459"/>
    <w:rsid w:val="00223C86"/>
    <w:rsid w:val="002B1EE9"/>
    <w:rsid w:val="005A089A"/>
    <w:rsid w:val="006B0418"/>
    <w:rsid w:val="007D3C70"/>
    <w:rsid w:val="009612B2"/>
    <w:rsid w:val="00B82345"/>
    <w:rsid w:val="00CB2AD6"/>
    <w:rsid w:val="00D20E83"/>
    <w:rsid w:val="00D93157"/>
    <w:rsid w:val="00FD0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8DE80"/>
  <w15:docId w15:val="{50E9310D-D133-4B4E-AF80-AC3A6AB1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EE9"/>
    <w:pPr>
      <w:spacing w:after="160" w:line="259"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EE9"/>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4">
    <w:name w:val="Верхний колонтитул Знак"/>
    <w:basedOn w:val="a0"/>
    <w:link w:val="a3"/>
    <w:uiPriority w:val="99"/>
    <w:rsid w:val="002B1EE9"/>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3520</Words>
  <Characters>20065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Исакова Евгения Александровна</cp:lastModifiedBy>
  <cp:revision>3</cp:revision>
  <dcterms:created xsi:type="dcterms:W3CDTF">2025-10-23T11:47:00Z</dcterms:created>
  <dcterms:modified xsi:type="dcterms:W3CDTF">2025-10-29T08:08:00Z</dcterms:modified>
</cp:coreProperties>
</file>